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9264" behindDoc="1" locked="0" layoutInCell="1" allowOverlap="1">
            <wp:simplePos x="0" y="0"/>
            <wp:positionH relativeFrom="column">
              <wp:posOffset>-480695</wp:posOffset>
            </wp:positionH>
            <wp:positionV relativeFrom="paragraph">
              <wp:posOffset>-318770</wp:posOffset>
            </wp:positionV>
            <wp:extent cx="1524000" cy="1171575"/>
            <wp:effectExtent l="19050" t="0" r="0" b="0"/>
            <wp:wrapTight wrapText="bothSides">
              <wp:wrapPolygon edited="0">
                <wp:start x="-270" y="0"/>
                <wp:lineTo x="-270" y="21424"/>
                <wp:lineTo x="21600" y="21424"/>
                <wp:lineTo x="21600" y="0"/>
                <wp:lineTo x="-27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2015</w:t>
      </w:r>
      <w:r w:rsidRPr="006168DB">
        <w:rPr>
          <w:b/>
          <w:sz w:val="32"/>
          <w:szCs w:val="32"/>
        </w:rPr>
        <w:t xml:space="preserve">                                            </w:t>
      </w:r>
      <w:r>
        <w:rPr>
          <w:b/>
          <w:sz w:val="32"/>
          <w:szCs w:val="32"/>
        </w:rPr>
        <w:t xml:space="preserve">                                                                                                        </w:t>
      </w:r>
    </w:p>
    <w:p w:rsidR="00130B5D" w:rsidRDefault="00874756" w:rsidP="00403191">
      <w:pPr>
        <w:pBdr>
          <w:bottom w:val="single" w:sz="12" w:space="0" w:color="auto"/>
        </w:pBdr>
        <w:jc w:val="both"/>
      </w:pPr>
      <w:r>
        <w:rPr>
          <w:b/>
          <w:sz w:val="72"/>
          <w:szCs w:val="72"/>
        </w:rPr>
        <w:t xml:space="preserve">DUBSKÉ </w:t>
      </w:r>
      <w:proofErr w:type="gramStart"/>
      <w:r>
        <w:rPr>
          <w:b/>
          <w:sz w:val="72"/>
          <w:szCs w:val="72"/>
        </w:rPr>
        <w:t>LISTY</w:t>
      </w:r>
      <w:r w:rsidR="003E0D53">
        <w:rPr>
          <w:b/>
          <w:sz w:val="72"/>
          <w:szCs w:val="72"/>
        </w:rPr>
        <w:t xml:space="preserve"> </w:t>
      </w:r>
      <w:r w:rsidR="0083197A">
        <w:rPr>
          <w:b/>
          <w:sz w:val="72"/>
          <w:szCs w:val="72"/>
        </w:rPr>
        <w:t xml:space="preserve"> </w:t>
      </w:r>
      <w:r w:rsidR="00D655DD">
        <w:rPr>
          <w:b/>
          <w:sz w:val="72"/>
          <w:szCs w:val="72"/>
        </w:rPr>
        <w:t xml:space="preserve">  </w:t>
      </w:r>
      <w:r w:rsidR="00403191">
        <w:rPr>
          <w:b/>
          <w:sz w:val="72"/>
          <w:szCs w:val="72"/>
        </w:rPr>
        <w:t xml:space="preserve">   </w:t>
      </w:r>
      <w:r w:rsidR="00403191">
        <w:rPr>
          <w:b/>
          <w:sz w:val="32"/>
          <w:szCs w:val="32"/>
        </w:rPr>
        <w:t>únor</w:t>
      </w:r>
      <w:proofErr w:type="gramEnd"/>
    </w:p>
    <w:p w:rsidR="00130B5D" w:rsidRDefault="00130B5D" w:rsidP="0030249C">
      <w:pPr>
        <w:pStyle w:val="Default"/>
      </w:pPr>
    </w:p>
    <w:p w:rsidR="00C453D6" w:rsidRPr="008A70AF" w:rsidRDefault="00C453D6" w:rsidP="00AC6707">
      <w:pPr>
        <w:pStyle w:val="Standard"/>
        <w:jc w:val="right"/>
        <w:rPr>
          <w:sz w:val="22"/>
          <w:szCs w:val="22"/>
        </w:rPr>
      </w:pPr>
      <w:r>
        <w:tab/>
      </w:r>
      <w:r>
        <w:tab/>
      </w:r>
      <w:r>
        <w:tab/>
      </w:r>
      <w:r>
        <w:tab/>
      </w:r>
      <w:r>
        <w:tab/>
      </w:r>
      <w:r>
        <w:tab/>
      </w:r>
      <w:r>
        <w:tab/>
      </w:r>
      <w:r>
        <w:tab/>
      </w:r>
      <w:r>
        <w:tab/>
      </w:r>
    </w:p>
    <w:p w:rsidR="00AA58DF" w:rsidRDefault="001B1162" w:rsidP="00354152">
      <w:pPr>
        <w:jc w:val="both"/>
        <w:rPr>
          <w:i/>
          <w:sz w:val="20"/>
          <w:szCs w:val="20"/>
        </w:rPr>
      </w:pPr>
      <w:r w:rsidRPr="001A3291">
        <w:rPr>
          <w:b/>
          <w:bCs/>
          <w:sz w:val="28"/>
          <w:szCs w:val="28"/>
          <w:highlight w:val="lightGray"/>
          <w:u w:val="single"/>
        </w:rPr>
        <w:t>Informace z Úřadu městyse Dub</w:t>
      </w:r>
      <w:r w:rsidRPr="00167B52">
        <w:rPr>
          <w:i/>
          <w:sz w:val="20"/>
          <w:szCs w:val="20"/>
        </w:rPr>
        <w:t xml:space="preserve"> </w:t>
      </w:r>
    </w:p>
    <w:p w:rsidR="001B1162" w:rsidRPr="00167B52" w:rsidRDefault="001B1162" w:rsidP="001B1162">
      <w:pPr>
        <w:rPr>
          <w:i/>
          <w:sz w:val="20"/>
          <w:szCs w:val="20"/>
        </w:rPr>
      </w:pPr>
      <w:r w:rsidRPr="00167B52">
        <w:rPr>
          <w:i/>
          <w:sz w:val="20"/>
          <w:szCs w:val="20"/>
        </w:rPr>
        <w:t xml:space="preserve">                                                                                                           </w:t>
      </w:r>
      <w:r>
        <w:rPr>
          <w:i/>
          <w:sz w:val="20"/>
          <w:szCs w:val="20"/>
        </w:rPr>
        <w:t xml:space="preserve">                             </w:t>
      </w:r>
      <w:r w:rsidRPr="00167B52">
        <w:rPr>
          <w:i/>
          <w:sz w:val="20"/>
          <w:szCs w:val="20"/>
        </w:rPr>
        <w:t xml:space="preserve"> </w:t>
      </w:r>
    </w:p>
    <w:p w:rsidR="00AC6707" w:rsidRDefault="00B77510" w:rsidP="00354152">
      <w:pPr>
        <w:jc w:val="both"/>
        <w:rPr>
          <w:bCs/>
        </w:rPr>
      </w:pPr>
      <w:r>
        <w:rPr>
          <w:bCs/>
        </w:rPr>
        <w:t xml:space="preserve">      </w:t>
      </w:r>
      <w:r w:rsidR="00354152">
        <w:rPr>
          <w:bCs/>
        </w:rPr>
        <w:t>J</w:t>
      </w:r>
      <w:r w:rsidR="00354152" w:rsidRPr="00354152">
        <w:rPr>
          <w:bCs/>
        </w:rPr>
        <w:t>ednání Zastupitelstva městyse</w:t>
      </w:r>
      <w:r w:rsidR="00354152">
        <w:rPr>
          <w:bCs/>
        </w:rPr>
        <w:t xml:space="preserve"> se v lednu nekonalo. První jednání bude 13.</w:t>
      </w:r>
      <w:r w:rsidR="00DB152C">
        <w:rPr>
          <w:bCs/>
        </w:rPr>
        <w:t xml:space="preserve"> </w:t>
      </w:r>
      <w:r w:rsidR="00354152">
        <w:rPr>
          <w:bCs/>
        </w:rPr>
        <w:t xml:space="preserve">února </w:t>
      </w:r>
      <w:proofErr w:type="gramStart"/>
      <w:r w:rsidR="00354152">
        <w:rPr>
          <w:bCs/>
        </w:rPr>
        <w:t xml:space="preserve">2015 </w:t>
      </w:r>
      <w:r>
        <w:rPr>
          <w:bCs/>
        </w:rPr>
        <w:t xml:space="preserve">  </w:t>
      </w:r>
      <w:r w:rsidR="00354152">
        <w:rPr>
          <w:bCs/>
        </w:rPr>
        <w:t>od</w:t>
      </w:r>
      <w:proofErr w:type="gramEnd"/>
      <w:r w:rsidR="00354152">
        <w:rPr>
          <w:bCs/>
        </w:rPr>
        <w:t xml:space="preserve"> 18 hod v zasedací místnosti městyse. Pozvánka bude ještě vyvěšena na úřední desce a také na internetových stránkách městyse. Připomínáme jen, že všechna zasedání jsou </w:t>
      </w:r>
      <w:proofErr w:type="gramStart"/>
      <w:r w:rsidR="00354152">
        <w:rPr>
          <w:bCs/>
        </w:rPr>
        <w:t xml:space="preserve">veřejná </w:t>
      </w:r>
      <w:r>
        <w:rPr>
          <w:bCs/>
        </w:rPr>
        <w:t xml:space="preserve">        </w:t>
      </w:r>
      <w:r w:rsidR="00354152">
        <w:rPr>
          <w:bCs/>
        </w:rPr>
        <w:t>a tudíž</w:t>
      </w:r>
      <w:proofErr w:type="gramEnd"/>
      <w:r w:rsidR="00354152">
        <w:rPr>
          <w:bCs/>
        </w:rPr>
        <w:t xml:space="preserve"> přístupná pro všechny občany.</w:t>
      </w:r>
    </w:p>
    <w:p w:rsidR="00DB152C" w:rsidRDefault="00DB152C" w:rsidP="00354152">
      <w:pPr>
        <w:jc w:val="both"/>
        <w:rPr>
          <w:bCs/>
        </w:rPr>
      </w:pPr>
    </w:p>
    <w:p w:rsidR="00DB7DE9" w:rsidRDefault="0090481C" w:rsidP="00354152">
      <w:pPr>
        <w:jc w:val="both"/>
        <w:rPr>
          <w:bCs/>
        </w:rPr>
      </w:pPr>
      <w:r>
        <w:rPr>
          <w:bCs/>
          <w:noProof/>
        </w:rPr>
        <w:drawing>
          <wp:anchor distT="0" distB="0" distL="114300" distR="114300" simplePos="0" relativeHeight="251658239" behindDoc="1" locked="0" layoutInCell="1" allowOverlap="1">
            <wp:simplePos x="0" y="0"/>
            <wp:positionH relativeFrom="column">
              <wp:posOffset>1043305</wp:posOffset>
            </wp:positionH>
            <wp:positionV relativeFrom="paragraph">
              <wp:posOffset>48895</wp:posOffset>
            </wp:positionV>
            <wp:extent cx="3667125" cy="3143250"/>
            <wp:effectExtent l="171450" t="133350" r="371475" b="304800"/>
            <wp:wrapNone/>
            <wp:docPr id="5" name="obrázek 2" descr="http://www.darkyprohasice.cz/74-183-large/rukavovy-znak-dobrovolnych-hasicu-svetle-modry-pod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rkyprohasice.cz/74-183-large/rukavovy-znak-dobrovolnych-hasicu-svetle-modry-podklad.jpg"/>
                    <pic:cNvPicPr>
                      <a:picLocks noChangeAspect="1" noChangeArrowheads="1"/>
                    </pic:cNvPicPr>
                  </pic:nvPicPr>
                  <pic:blipFill>
                    <a:blip r:embed="rId9" r:link="rId10" cstate="print">
                      <a:lum bright="56000" contrast="-70000"/>
                    </a:blip>
                    <a:srcRect/>
                    <a:stretch>
                      <a:fillRect/>
                    </a:stretch>
                  </pic:blipFill>
                  <pic:spPr bwMode="auto">
                    <a:xfrm>
                      <a:off x="0" y="0"/>
                      <a:ext cx="3667125" cy="3143250"/>
                    </a:xfrm>
                    <a:prstGeom prst="rect">
                      <a:avLst/>
                    </a:prstGeom>
                    <a:ln>
                      <a:noFill/>
                    </a:ln>
                    <a:effectLst>
                      <a:outerShdw blurRad="292100" dist="139700" dir="2700000" algn="tl" rotWithShape="0">
                        <a:srgbClr val="333333">
                          <a:alpha val="65000"/>
                        </a:srgbClr>
                      </a:outerShdw>
                    </a:effectLst>
                  </pic:spPr>
                </pic:pic>
              </a:graphicData>
            </a:graphic>
          </wp:anchor>
        </w:drawing>
      </w:r>
    </w:p>
    <w:p w:rsidR="00354152" w:rsidRDefault="00354152" w:rsidP="00354152">
      <w:pPr>
        <w:jc w:val="both"/>
      </w:pPr>
    </w:p>
    <w:p w:rsidR="00AC6707" w:rsidRDefault="00354152" w:rsidP="00AC6707">
      <w:r>
        <w:t xml:space="preserve"> </w:t>
      </w:r>
      <w:r w:rsidR="00AC6707">
        <w:t>.</w:t>
      </w:r>
    </w:p>
    <w:p w:rsidR="00AC6707" w:rsidRDefault="00AC6707" w:rsidP="00AC6707">
      <w:pPr>
        <w:jc w:val="center"/>
        <w:outlineLvl w:val="0"/>
      </w:pPr>
    </w:p>
    <w:p w:rsidR="00AC6707" w:rsidRPr="00DB7DE9" w:rsidRDefault="00AC6707" w:rsidP="00AC6707">
      <w:pPr>
        <w:jc w:val="center"/>
        <w:rPr>
          <w:rFonts w:ascii="Lucida Handwriting" w:hAnsi="Lucida Handwriting"/>
          <w:b/>
          <w:color w:val="FF0000"/>
        </w:rPr>
      </w:pPr>
      <w:r w:rsidRPr="00DB7DE9">
        <w:rPr>
          <w:rFonts w:ascii="Lucida Handwriting" w:hAnsi="Lucida Handwriting"/>
          <w:b/>
          <w:color w:val="FF0000"/>
        </w:rPr>
        <w:t xml:space="preserve">SDH </w:t>
      </w:r>
      <w:proofErr w:type="gramStart"/>
      <w:r w:rsidRPr="00DB7DE9">
        <w:rPr>
          <w:rFonts w:ascii="Lucida Handwriting" w:hAnsi="Lucida Handwriting"/>
          <w:b/>
          <w:color w:val="FF0000"/>
        </w:rPr>
        <w:t>DUB  SI</w:t>
      </w:r>
      <w:proofErr w:type="gramEnd"/>
      <w:r w:rsidRPr="00DB7DE9">
        <w:rPr>
          <w:rFonts w:ascii="Lucida Handwriting" w:hAnsi="Lucida Handwriting"/>
          <w:b/>
          <w:color w:val="FF0000"/>
        </w:rPr>
        <w:t xml:space="preserve"> DOVOLUJE</w:t>
      </w:r>
    </w:p>
    <w:p w:rsidR="00AC6707" w:rsidRPr="00DB7DE9" w:rsidRDefault="00AC6707" w:rsidP="00AC6707">
      <w:pPr>
        <w:jc w:val="center"/>
        <w:rPr>
          <w:rFonts w:ascii="Lucida Handwriting" w:hAnsi="Lucida Handwriting"/>
          <w:b/>
          <w:bCs/>
          <w:color w:val="FF0000"/>
        </w:rPr>
      </w:pPr>
      <w:r w:rsidRPr="00DB7DE9">
        <w:rPr>
          <w:rFonts w:ascii="Lucida Handwriting" w:hAnsi="Lucida Handwriting"/>
          <w:b/>
          <w:color w:val="FF0000"/>
        </w:rPr>
        <w:t xml:space="preserve">VÁS POZVAT </w:t>
      </w:r>
      <w:proofErr w:type="gramStart"/>
      <w:r w:rsidRPr="00DB7DE9">
        <w:rPr>
          <w:rFonts w:ascii="Lucida Handwriting" w:hAnsi="Lucida Handwriting"/>
          <w:b/>
          <w:color w:val="FF0000"/>
        </w:rPr>
        <w:t>NA</w:t>
      </w:r>
      <w:proofErr w:type="gramEnd"/>
      <w:r w:rsidRPr="00DB7DE9">
        <w:rPr>
          <w:rFonts w:ascii="Lucida Handwriting" w:hAnsi="Lucida Handwriting"/>
          <w:b/>
          <w:color w:val="FF0000"/>
        </w:rPr>
        <w:t xml:space="preserve"> </w:t>
      </w:r>
    </w:p>
    <w:p w:rsidR="00AC6707" w:rsidRPr="00DB7DE9" w:rsidRDefault="00AC6707" w:rsidP="00AC6707">
      <w:pPr>
        <w:jc w:val="center"/>
        <w:rPr>
          <w:rFonts w:ascii="Lucida Handwriting" w:hAnsi="Lucida Handwriting"/>
          <w:b/>
          <w:bCs/>
          <w:color w:val="FF0000"/>
        </w:rPr>
      </w:pPr>
    </w:p>
    <w:p w:rsidR="00AC6707" w:rsidRPr="00DB7DE9" w:rsidRDefault="00AC6707" w:rsidP="00AC6707">
      <w:pPr>
        <w:jc w:val="center"/>
        <w:rPr>
          <w:rFonts w:ascii="Lucida Handwriting" w:hAnsi="Lucida Handwriting"/>
          <w:b/>
          <w:color w:val="FF0000"/>
        </w:rPr>
      </w:pPr>
      <w:r w:rsidRPr="00DB7DE9">
        <w:rPr>
          <w:rFonts w:ascii="Lucida Handwriting" w:hAnsi="Lucida Handwriting"/>
          <w:b/>
          <w:bCs/>
          <w:color w:val="FF0000"/>
        </w:rPr>
        <w:t>HASI</w:t>
      </w:r>
      <w:r w:rsidRPr="00DB7DE9">
        <w:rPr>
          <w:b/>
          <w:bCs/>
          <w:color w:val="FF0000"/>
        </w:rPr>
        <w:t>Č</w:t>
      </w:r>
      <w:r w:rsidRPr="00DB7DE9">
        <w:rPr>
          <w:rFonts w:ascii="Lucida Handwriting" w:hAnsi="Lucida Handwriting"/>
          <w:b/>
          <w:bCs/>
          <w:color w:val="FF0000"/>
        </w:rPr>
        <w:t>SKÝ PLES</w:t>
      </w:r>
    </w:p>
    <w:p w:rsidR="00AC6707" w:rsidRPr="00DB7DE9" w:rsidRDefault="00AC6707" w:rsidP="00AC6707">
      <w:pPr>
        <w:jc w:val="center"/>
        <w:rPr>
          <w:rFonts w:ascii="Lucida Handwriting" w:hAnsi="Lucida Handwriting"/>
          <w:b/>
          <w:color w:val="FF0000"/>
        </w:rPr>
      </w:pPr>
    </w:p>
    <w:p w:rsidR="00AC6707" w:rsidRPr="00DB7DE9" w:rsidRDefault="00AC6707" w:rsidP="00AC6707">
      <w:pPr>
        <w:jc w:val="center"/>
        <w:rPr>
          <w:rFonts w:ascii="Lucida Handwriting" w:hAnsi="Lucida Handwriting"/>
          <w:b/>
          <w:color w:val="FF0000"/>
        </w:rPr>
      </w:pPr>
      <w:proofErr w:type="gramStart"/>
      <w:r w:rsidRPr="00DB7DE9">
        <w:rPr>
          <w:rFonts w:ascii="Lucida Handwriting" w:hAnsi="Lucida Handwriting"/>
          <w:b/>
          <w:color w:val="FF0000"/>
        </w:rPr>
        <w:t>KTERÝ  SE</w:t>
      </w:r>
      <w:proofErr w:type="gramEnd"/>
      <w:r w:rsidRPr="00DB7DE9">
        <w:rPr>
          <w:rFonts w:ascii="Lucida Handwriting" w:hAnsi="Lucida Handwriting"/>
          <w:b/>
          <w:color w:val="FF0000"/>
        </w:rPr>
        <w:t xml:space="preserve">  KONÁ V SOBOTU</w:t>
      </w:r>
      <w:r w:rsidRPr="00DB7DE9">
        <w:rPr>
          <w:rFonts w:ascii="Lucida Handwriting" w:hAnsi="Lucida Handwriting"/>
          <w:b/>
          <w:bCs/>
          <w:color w:val="FF0000"/>
        </w:rPr>
        <w:t xml:space="preserve"> 7.</w:t>
      </w:r>
      <w:r w:rsidR="00DB7DE9" w:rsidRPr="00DB7DE9">
        <w:rPr>
          <w:rFonts w:ascii="Lucida Handwriting" w:hAnsi="Lucida Handwriting"/>
          <w:b/>
          <w:bCs/>
          <w:color w:val="FF0000"/>
        </w:rPr>
        <w:t xml:space="preserve"> </w:t>
      </w:r>
      <w:r w:rsidRPr="00DB7DE9">
        <w:rPr>
          <w:rFonts w:ascii="Lucida Handwriting" w:hAnsi="Lucida Handwriting"/>
          <w:b/>
          <w:bCs/>
          <w:color w:val="FF0000"/>
        </w:rPr>
        <w:t>2.</w:t>
      </w:r>
      <w:r w:rsidR="00DB7DE9" w:rsidRPr="00DB7DE9">
        <w:rPr>
          <w:rFonts w:ascii="Lucida Handwriting" w:hAnsi="Lucida Handwriting"/>
          <w:b/>
          <w:bCs/>
          <w:color w:val="FF0000"/>
        </w:rPr>
        <w:t xml:space="preserve"> </w:t>
      </w:r>
      <w:r w:rsidRPr="00DB7DE9">
        <w:rPr>
          <w:rFonts w:ascii="Lucida Handwriting" w:hAnsi="Lucida Handwriting"/>
          <w:b/>
          <w:bCs/>
          <w:color w:val="FF0000"/>
        </w:rPr>
        <w:t>2015</w:t>
      </w:r>
    </w:p>
    <w:p w:rsidR="00AC6707" w:rsidRPr="00DB7DE9" w:rsidRDefault="00AC6707" w:rsidP="00AC6707">
      <w:pPr>
        <w:jc w:val="center"/>
        <w:rPr>
          <w:rFonts w:ascii="Lucida Handwriting" w:hAnsi="Lucida Handwriting"/>
          <w:b/>
          <w:color w:val="FF0000"/>
        </w:rPr>
      </w:pPr>
      <w:r w:rsidRPr="00DB7DE9">
        <w:rPr>
          <w:rFonts w:ascii="Lucida Handwriting" w:hAnsi="Lucida Handwriting"/>
          <w:b/>
          <w:color w:val="FF0000"/>
        </w:rPr>
        <w:t xml:space="preserve">OD </w:t>
      </w:r>
      <w:r w:rsidRPr="00DB7DE9">
        <w:rPr>
          <w:rFonts w:ascii="Lucida Handwriting" w:hAnsi="Lucida Handwriting"/>
          <w:b/>
          <w:bCs/>
          <w:color w:val="FF0000"/>
        </w:rPr>
        <w:t xml:space="preserve">20 </w:t>
      </w:r>
      <w:proofErr w:type="gramStart"/>
      <w:r w:rsidRPr="00DB7DE9">
        <w:rPr>
          <w:rFonts w:ascii="Lucida Handwriting" w:hAnsi="Lucida Handwriting"/>
          <w:b/>
          <w:bCs/>
          <w:color w:val="FF0000"/>
        </w:rPr>
        <w:t>HODIN  V KD</w:t>
      </w:r>
      <w:proofErr w:type="gramEnd"/>
      <w:r w:rsidRPr="00DB7DE9">
        <w:rPr>
          <w:rFonts w:ascii="Lucida Handwriting" w:hAnsi="Lucida Handwriting"/>
          <w:b/>
          <w:bCs/>
          <w:color w:val="FF0000"/>
        </w:rPr>
        <w:t xml:space="preserve"> DUB</w:t>
      </w:r>
    </w:p>
    <w:p w:rsidR="00AC6707" w:rsidRPr="00DB7DE9" w:rsidRDefault="00AC6707" w:rsidP="00AC6707">
      <w:pPr>
        <w:jc w:val="center"/>
        <w:rPr>
          <w:rFonts w:ascii="Lucida Handwriting" w:hAnsi="Lucida Handwriting"/>
          <w:b/>
          <w:color w:val="FF0000"/>
        </w:rPr>
      </w:pPr>
      <w:r w:rsidRPr="00DB7DE9">
        <w:rPr>
          <w:rFonts w:ascii="Lucida Handwriting" w:hAnsi="Lucida Handwriting"/>
          <w:b/>
          <w:color w:val="FF0000"/>
        </w:rPr>
        <w:t>VSTUPNÉ: 90,-K</w:t>
      </w:r>
      <w:r w:rsidRPr="00DB7DE9">
        <w:rPr>
          <w:b/>
          <w:color w:val="FF0000"/>
        </w:rPr>
        <w:t>č</w:t>
      </w:r>
    </w:p>
    <w:p w:rsidR="00AC6707" w:rsidRPr="00DB7DE9" w:rsidRDefault="00AC6707" w:rsidP="00AC6707">
      <w:pPr>
        <w:jc w:val="center"/>
        <w:rPr>
          <w:rFonts w:ascii="Lucida Handwriting" w:hAnsi="Lucida Handwriting"/>
          <w:b/>
          <w:bCs/>
          <w:iCs/>
          <w:color w:val="FF0000"/>
        </w:rPr>
      </w:pPr>
      <w:r w:rsidRPr="00DB7DE9">
        <w:rPr>
          <w:rFonts w:ascii="Lucida Handwriting" w:hAnsi="Lucida Handwriting"/>
          <w:b/>
          <w:color w:val="FF0000"/>
        </w:rPr>
        <w:t xml:space="preserve">HRAJE </w:t>
      </w:r>
      <w:proofErr w:type="gramStart"/>
      <w:r w:rsidRPr="00DB7DE9">
        <w:rPr>
          <w:rFonts w:ascii="Lucida Handwriting" w:hAnsi="Lucida Handwriting"/>
          <w:b/>
          <w:color w:val="FF0000"/>
        </w:rPr>
        <w:t>SKUPINA :</w:t>
      </w:r>
      <w:proofErr w:type="gramEnd"/>
    </w:p>
    <w:p w:rsidR="00AC6707" w:rsidRPr="00DB7DE9" w:rsidRDefault="00AC6707" w:rsidP="00AC6707">
      <w:pPr>
        <w:jc w:val="center"/>
        <w:rPr>
          <w:rFonts w:ascii="Lucida Handwriting" w:hAnsi="Lucida Handwriting"/>
          <w:b/>
          <w:color w:val="FF0000"/>
        </w:rPr>
      </w:pPr>
      <w:r w:rsidRPr="00DB7DE9">
        <w:rPr>
          <w:rFonts w:ascii="Lucida Handwriting" w:hAnsi="Lucida Handwriting"/>
          <w:b/>
          <w:bCs/>
          <w:iCs/>
          <w:color w:val="FF0000"/>
        </w:rPr>
        <w:t>KMOT</w:t>
      </w:r>
      <w:r w:rsidRPr="00DB7DE9">
        <w:rPr>
          <w:b/>
          <w:bCs/>
          <w:iCs/>
          <w:color w:val="FF0000"/>
        </w:rPr>
        <w:t>Ř</w:t>
      </w:r>
      <w:r w:rsidRPr="00DB7DE9">
        <w:rPr>
          <w:rFonts w:ascii="Lucida Handwriting" w:hAnsi="Lucida Handwriting"/>
          <w:b/>
          <w:bCs/>
          <w:iCs/>
          <w:color w:val="FF0000"/>
        </w:rPr>
        <w:t>I</w:t>
      </w:r>
    </w:p>
    <w:p w:rsidR="00DB7DE9" w:rsidRPr="00DB7DE9" w:rsidRDefault="00DB7DE9" w:rsidP="00AC6707">
      <w:pPr>
        <w:jc w:val="center"/>
        <w:rPr>
          <w:sz w:val="44"/>
          <w:szCs w:val="44"/>
        </w:rPr>
      </w:pPr>
    </w:p>
    <w:p w:rsidR="00DB7DE9" w:rsidRDefault="00DB7DE9" w:rsidP="00AC6707">
      <w:pPr>
        <w:jc w:val="center"/>
        <w:rPr>
          <w:i/>
          <w:sz w:val="44"/>
          <w:szCs w:val="44"/>
        </w:rPr>
      </w:pPr>
    </w:p>
    <w:p w:rsidR="0090481C" w:rsidRDefault="0090481C" w:rsidP="00AC6707">
      <w:pPr>
        <w:jc w:val="center"/>
        <w:rPr>
          <w:i/>
          <w:sz w:val="44"/>
          <w:szCs w:val="44"/>
        </w:rPr>
      </w:pPr>
      <w:r>
        <w:rPr>
          <w:i/>
          <w:noProof/>
          <w:sz w:val="44"/>
          <w:szCs w:val="44"/>
        </w:rPr>
        <w:drawing>
          <wp:anchor distT="0" distB="0" distL="114300" distR="114300" simplePos="0" relativeHeight="251664384" behindDoc="1" locked="0" layoutInCell="1" allowOverlap="1">
            <wp:simplePos x="0" y="0"/>
            <wp:positionH relativeFrom="column">
              <wp:posOffset>-204470</wp:posOffset>
            </wp:positionH>
            <wp:positionV relativeFrom="paragraph">
              <wp:posOffset>57150</wp:posOffset>
            </wp:positionV>
            <wp:extent cx="2095500" cy="2428875"/>
            <wp:effectExtent l="19050" t="0" r="0" b="0"/>
            <wp:wrapTight wrapText="bothSides">
              <wp:wrapPolygon edited="0">
                <wp:start x="13745" y="0"/>
                <wp:lineTo x="5891" y="847"/>
                <wp:lineTo x="-196" y="1864"/>
                <wp:lineTo x="393" y="5421"/>
                <wp:lineTo x="2160" y="13553"/>
                <wp:lineTo x="2945" y="16264"/>
                <wp:lineTo x="2945" y="17449"/>
                <wp:lineTo x="10407" y="18974"/>
                <wp:lineTo x="16691" y="18974"/>
                <wp:lineTo x="16887" y="21515"/>
                <wp:lineTo x="18065" y="21515"/>
                <wp:lineTo x="18262" y="19144"/>
                <wp:lineTo x="18458" y="18974"/>
                <wp:lineTo x="19636" y="16433"/>
                <wp:lineTo x="19636" y="16264"/>
                <wp:lineTo x="20029" y="13722"/>
                <wp:lineTo x="20029" y="13553"/>
                <wp:lineTo x="20618" y="11012"/>
                <wp:lineTo x="21404" y="5591"/>
                <wp:lineTo x="21404" y="5421"/>
                <wp:lineTo x="21600" y="2880"/>
                <wp:lineTo x="20815" y="2711"/>
                <wp:lineTo x="14727" y="0"/>
                <wp:lineTo x="13745" y="0"/>
              </wp:wrapPolygon>
            </wp:wrapTight>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95500" cy="2428875"/>
                    </a:xfrm>
                    <a:prstGeom prst="rect">
                      <a:avLst/>
                    </a:prstGeom>
                    <a:noFill/>
                    <a:ln w="9525">
                      <a:noFill/>
                      <a:miter lim="800000"/>
                      <a:headEnd/>
                      <a:tailEnd/>
                    </a:ln>
                  </pic:spPr>
                </pic:pic>
              </a:graphicData>
            </a:graphic>
          </wp:anchor>
        </w:drawing>
      </w:r>
    </w:p>
    <w:p w:rsidR="0090481C" w:rsidRDefault="0090481C" w:rsidP="0090481C">
      <w:pPr>
        <w:jc w:val="both"/>
        <w:rPr>
          <w:rFonts w:ascii="Lucida Handwriting" w:hAnsi="Lucida Handwriting"/>
          <w:b/>
        </w:rPr>
      </w:pPr>
    </w:p>
    <w:p w:rsidR="0090481C" w:rsidRDefault="00AC6707" w:rsidP="0090481C">
      <w:pPr>
        <w:jc w:val="both"/>
        <w:rPr>
          <w:rFonts w:ascii="Lucida Handwriting" w:hAnsi="Lucida Handwriting"/>
          <w:b/>
        </w:rPr>
      </w:pPr>
      <w:r w:rsidRPr="00DB7DE9">
        <w:rPr>
          <w:rFonts w:ascii="Lucida Handwriting" w:hAnsi="Lucida Handwriting"/>
          <w:b/>
        </w:rPr>
        <w:t>TJ Dub</w:t>
      </w:r>
    </w:p>
    <w:p w:rsidR="00AC6707" w:rsidRDefault="00AC6707" w:rsidP="0090481C">
      <w:pPr>
        <w:jc w:val="both"/>
        <w:rPr>
          <w:rFonts w:ascii="Lucida Handwriting" w:hAnsi="Lucida Handwriting"/>
          <w:b/>
        </w:rPr>
      </w:pPr>
      <w:r w:rsidRPr="00DB7DE9">
        <w:rPr>
          <w:rFonts w:ascii="Lucida Handwriting" w:hAnsi="Lucida Handwriting"/>
          <w:b/>
        </w:rPr>
        <w:t xml:space="preserve">Vás zve </w:t>
      </w:r>
      <w:proofErr w:type="gramStart"/>
      <w:r w:rsidRPr="00DB7DE9">
        <w:rPr>
          <w:rFonts w:ascii="Lucida Handwriting" w:hAnsi="Lucida Handwriting"/>
          <w:b/>
        </w:rPr>
        <w:t>na</w:t>
      </w:r>
      <w:proofErr w:type="gramEnd"/>
    </w:p>
    <w:p w:rsidR="00EC5913" w:rsidRPr="00DB7DE9" w:rsidRDefault="00EC5913" w:rsidP="0090481C">
      <w:pPr>
        <w:jc w:val="both"/>
        <w:rPr>
          <w:rFonts w:ascii="Lucida Handwriting" w:hAnsi="Lucida Handwriting" w:cs="BatangChe"/>
          <w:b/>
          <w:bCs/>
        </w:rPr>
      </w:pPr>
    </w:p>
    <w:p w:rsidR="00AC6707" w:rsidRDefault="00AC6707" w:rsidP="0090481C">
      <w:pPr>
        <w:jc w:val="both"/>
        <w:rPr>
          <w:rFonts w:ascii="Lucida Handwriting" w:hAnsi="Lucida Handwriting"/>
          <w:b/>
          <w:bCs/>
        </w:rPr>
      </w:pPr>
      <w:r w:rsidRPr="00DB7DE9">
        <w:rPr>
          <w:rFonts w:ascii="Lucida Handwriting" w:hAnsi="Lucida Handwriting"/>
          <w:b/>
          <w:bCs/>
        </w:rPr>
        <w:t>D</w:t>
      </w:r>
      <w:r w:rsidRPr="00DB7DE9">
        <w:rPr>
          <w:b/>
          <w:bCs/>
        </w:rPr>
        <w:t>Ě</w:t>
      </w:r>
      <w:r w:rsidRPr="00DB7DE9">
        <w:rPr>
          <w:rFonts w:ascii="Lucida Handwriting" w:hAnsi="Lucida Handwriting"/>
          <w:b/>
          <w:bCs/>
        </w:rPr>
        <w:t>TSKÝ MAŠKARNÍ</w:t>
      </w:r>
      <w:r w:rsidR="00EC5913">
        <w:rPr>
          <w:rFonts w:ascii="Lucida Handwriting" w:hAnsi="Lucida Handwriting"/>
          <w:b/>
          <w:bCs/>
        </w:rPr>
        <w:t xml:space="preserve"> </w:t>
      </w:r>
      <w:r w:rsidRPr="00DB7DE9">
        <w:rPr>
          <w:rFonts w:ascii="Lucida Handwriting" w:hAnsi="Lucida Handwriting"/>
          <w:b/>
          <w:bCs/>
        </w:rPr>
        <w:t>BÁL</w:t>
      </w:r>
    </w:p>
    <w:p w:rsidR="00AC6707" w:rsidRPr="00DB7DE9" w:rsidRDefault="00AC6707" w:rsidP="0090481C">
      <w:pPr>
        <w:jc w:val="both"/>
        <w:rPr>
          <w:rFonts w:ascii="Lucida Handwriting" w:hAnsi="Lucida Handwriting"/>
          <w:b/>
          <w:bCs/>
        </w:rPr>
      </w:pPr>
      <w:r w:rsidRPr="00DB7DE9">
        <w:rPr>
          <w:rFonts w:ascii="Lucida Handwriting" w:hAnsi="Lucida Handwriting"/>
          <w:b/>
        </w:rPr>
        <w:t xml:space="preserve">který se koná v </w:t>
      </w:r>
      <w:r w:rsidR="00DB7DE9" w:rsidRPr="00DB7DE9">
        <w:rPr>
          <w:rFonts w:ascii="Lucida Handwriting" w:hAnsi="Lucida Handwriting"/>
          <w:b/>
          <w:bCs/>
        </w:rPr>
        <w:t xml:space="preserve">sobotu </w:t>
      </w:r>
      <w:r w:rsidRPr="00DB7DE9">
        <w:rPr>
          <w:rFonts w:ascii="Lucida Handwriting" w:hAnsi="Lucida Handwriting"/>
          <w:b/>
          <w:bCs/>
        </w:rPr>
        <w:t>7.</w:t>
      </w:r>
      <w:r w:rsidR="00DB7DE9" w:rsidRPr="00DB7DE9">
        <w:rPr>
          <w:rFonts w:ascii="Lucida Handwriting" w:hAnsi="Lucida Handwriting"/>
          <w:b/>
          <w:bCs/>
        </w:rPr>
        <w:t xml:space="preserve"> </w:t>
      </w:r>
      <w:r w:rsidRPr="00DB7DE9">
        <w:rPr>
          <w:rFonts w:ascii="Lucida Handwriting" w:hAnsi="Lucida Handwriting"/>
          <w:b/>
          <w:bCs/>
        </w:rPr>
        <w:t>2.</w:t>
      </w:r>
      <w:r w:rsidR="00DB7DE9" w:rsidRPr="00DB7DE9">
        <w:rPr>
          <w:rFonts w:ascii="Lucida Handwriting" w:hAnsi="Lucida Handwriting"/>
          <w:b/>
          <w:bCs/>
        </w:rPr>
        <w:t xml:space="preserve"> </w:t>
      </w:r>
      <w:r w:rsidRPr="00DB7DE9">
        <w:rPr>
          <w:rFonts w:ascii="Lucida Handwriting" w:hAnsi="Lucida Handwriting"/>
          <w:b/>
          <w:bCs/>
        </w:rPr>
        <w:t>2015</w:t>
      </w:r>
    </w:p>
    <w:p w:rsidR="00AC6707" w:rsidRPr="00DB7DE9" w:rsidRDefault="00AC6707" w:rsidP="0090481C">
      <w:pPr>
        <w:jc w:val="both"/>
        <w:rPr>
          <w:rFonts w:ascii="Lucida Handwriting" w:hAnsi="Lucida Handwriting"/>
          <w:b/>
        </w:rPr>
      </w:pPr>
      <w:r w:rsidRPr="00DB7DE9">
        <w:rPr>
          <w:rFonts w:ascii="Lucida Handwriting" w:hAnsi="Lucida Handwriting"/>
          <w:b/>
          <w:bCs/>
        </w:rPr>
        <w:t>od 14 hodin</w:t>
      </w:r>
      <w:r w:rsidRPr="00DB7DE9">
        <w:rPr>
          <w:rFonts w:ascii="Lucida Handwriting" w:hAnsi="Lucida Handwriting"/>
          <w:b/>
        </w:rPr>
        <w:t xml:space="preserve"> v KD Dub, vstupné 10,-K</w:t>
      </w:r>
      <w:r w:rsidRPr="00DB7DE9">
        <w:rPr>
          <w:b/>
        </w:rPr>
        <w:t>č</w:t>
      </w:r>
    </w:p>
    <w:p w:rsidR="00AC6707" w:rsidRPr="00DB7DE9" w:rsidRDefault="00DB7DE9" w:rsidP="0090481C">
      <w:pPr>
        <w:jc w:val="both"/>
        <w:rPr>
          <w:rFonts w:ascii="Lucida Handwriting" w:hAnsi="Lucida Handwriting"/>
          <w:b/>
        </w:rPr>
      </w:pPr>
      <w:r w:rsidRPr="00DB7DE9">
        <w:rPr>
          <w:rFonts w:ascii="Lucida Handwriting" w:hAnsi="Lucida Handwriting"/>
          <w:b/>
        </w:rPr>
        <w:t>hraje KOMTR BEND</w:t>
      </w:r>
    </w:p>
    <w:p w:rsidR="00AC6707" w:rsidRPr="00EC5913" w:rsidRDefault="00AC6707" w:rsidP="0090481C">
      <w:pPr>
        <w:jc w:val="both"/>
        <w:rPr>
          <w:b/>
          <w:bCs/>
          <w:sz w:val="28"/>
          <w:szCs w:val="28"/>
        </w:rPr>
      </w:pPr>
      <w:r w:rsidRPr="00EC5913">
        <w:rPr>
          <w:b/>
          <w:bCs/>
          <w:sz w:val="28"/>
          <w:szCs w:val="28"/>
          <w:u w:val="single"/>
        </w:rPr>
        <w:t>Máme pro Vás připraveno spoustu cen a soutěží</w:t>
      </w:r>
    </w:p>
    <w:p w:rsidR="00DB7DE9" w:rsidRPr="00DB7DE9" w:rsidRDefault="00DB7DE9" w:rsidP="0090481C">
      <w:pPr>
        <w:rPr>
          <w:rFonts w:ascii="Lucida Handwriting" w:hAnsi="Lucida Handwriting"/>
          <w:b/>
          <w:bCs/>
          <w:i/>
        </w:rPr>
      </w:pPr>
    </w:p>
    <w:p w:rsidR="00DB7DE9" w:rsidRDefault="00DB7DE9" w:rsidP="00AC6707">
      <w:pPr>
        <w:jc w:val="center"/>
        <w:rPr>
          <w:b/>
          <w:bCs/>
          <w:i/>
        </w:rPr>
      </w:pPr>
    </w:p>
    <w:p w:rsidR="00DB7DE9" w:rsidRPr="00DB152C" w:rsidRDefault="00B77510" w:rsidP="00DB152C">
      <w:pPr>
        <w:jc w:val="both"/>
        <w:rPr>
          <w:bCs/>
        </w:rPr>
      </w:pPr>
      <w:r>
        <w:rPr>
          <w:b/>
          <w:bCs/>
        </w:rPr>
        <w:t xml:space="preserve">      </w:t>
      </w:r>
      <w:r w:rsidR="00DB152C" w:rsidRPr="00DB152C">
        <w:rPr>
          <w:b/>
          <w:bCs/>
        </w:rPr>
        <w:t>Masopustní průvod</w:t>
      </w:r>
      <w:r w:rsidR="00DB152C">
        <w:rPr>
          <w:bCs/>
        </w:rPr>
        <w:t xml:space="preserve"> bude chodit </w:t>
      </w:r>
      <w:r w:rsidR="00DB152C" w:rsidRPr="00DB152C">
        <w:rPr>
          <w:b/>
          <w:bCs/>
        </w:rPr>
        <w:t>14. února 2015</w:t>
      </w:r>
      <w:r w:rsidR="00DB152C">
        <w:rPr>
          <w:bCs/>
        </w:rPr>
        <w:t xml:space="preserve"> od 10 hodin. Sraz masek je u Jednoty v Dubu. Ještě budou předem vyvěšeny plakáty.</w:t>
      </w:r>
    </w:p>
    <w:p w:rsidR="00A5266D" w:rsidRPr="005D711A" w:rsidRDefault="00A5266D" w:rsidP="00B77510">
      <w:pPr>
        <w:pStyle w:val="Standard"/>
        <w:jc w:val="both"/>
        <w:rPr>
          <w:rFonts w:cs="Times New Roman"/>
          <w:b/>
          <w:bCs/>
          <w:sz w:val="28"/>
          <w:szCs w:val="28"/>
          <w:u w:val="single"/>
        </w:rPr>
      </w:pPr>
      <w:r w:rsidRPr="005D711A">
        <w:rPr>
          <w:rFonts w:cs="Times New Roman"/>
          <w:b/>
          <w:bCs/>
          <w:sz w:val="28"/>
          <w:szCs w:val="28"/>
          <w:u w:val="single"/>
        </w:rPr>
        <w:lastRenderedPageBreak/>
        <w:t>Pomník padlým v</w:t>
      </w:r>
      <w:r w:rsidR="00F11986" w:rsidRPr="005D711A">
        <w:rPr>
          <w:rFonts w:cs="Times New Roman"/>
          <w:b/>
          <w:bCs/>
          <w:sz w:val="28"/>
          <w:szCs w:val="28"/>
          <w:u w:val="single"/>
        </w:rPr>
        <w:t xml:space="preserve"> 1. </w:t>
      </w:r>
      <w:r w:rsidR="00B77510" w:rsidRPr="005D711A">
        <w:rPr>
          <w:rFonts w:cs="Times New Roman"/>
          <w:b/>
          <w:bCs/>
          <w:sz w:val="28"/>
          <w:szCs w:val="28"/>
          <w:u w:val="single"/>
        </w:rPr>
        <w:t>s</w:t>
      </w:r>
      <w:r w:rsidRPr="005D711A">
        <w:rPr>
          <w:rFonts w:cs="Times New Roman"/>
          <w:b/>
          <w:bCs/>
          <w:sz w:val="28"/>
          <w:szCs w:val="28"/>
          <w:u w:val="single"/>
        </w:rPr>
        <w:t>větové vá</w:t>
      </w:r>
      <w:r w:rsidR="00B77510" w:rsidRPr="005D711A">
        <w:rPr>
          <w:rFonts w:cs="Times New Roman"/>
          <w:b/>
          <w:bCs/>
          <w:sz w:val="28"/>
          <w:szCs w:val="28"/>
          <w:u w:val="single"/>
        </w:rPr>
        <w:t>lc</w:t>
      </w:r>
      <w:r w:rsidRPr="005D711A">
        <w:rPr>
          <w:rFonts w:cs="Times New Roman"/>
          <w:b/>
          <w:bCs/>
          <w:sz w:val="28"/>
          <w:szCs w:val="28"/>
          <w:u w:val="single"/>
        </w:rPr>
        <w:t>e</w:t>
      </w:r>
    </w:p>
    <w:p w:rsidR="00A5266D" w:rsidRPr="00B77510" w:rsidRDefault="00A5266D" w:rsidP="00B77510">
      <w:pPr>
        <w:pStyle w:val="Standard"/>
        <w:jc w:val="both"/>
        <w:rPr>
          <w:rFonts w:cs="Times New Roman"/>
        </w:rPr>
      </w:pPr>
    </w:p>
    <w:p w:rsidR="00A5266D" w:rsidRPr="00B77510" w:rsidRDefault="00F11986" w:rsidP="00B77510">
      <w:pPr>
        <w:pStyle w:val="Standard"/>
        <w:jc w:val="both"/>
        <w:rPr>
          <w:rFonts w:cs="Times New Roman"/>
        </w:rPr>
      </w:pPr>
      <w:r>
        <w:rPr>
          <w:rFonts w:cs="Times New Roman"/>
        </w:rPr>
        <w:t xml:space="preserve">      </w:t>
      </w:r>
      <w:r w:rsidR="00B77510" w:rsidRPr="00B77510">
        <w:rPr>
          <w:rFonts w:cs="Times New Roman"/>
        </w:rPr>
        <w:t>J</w:t>
      </w:r>
      <w:r w:rsidR="00A5266D" w:rsidRPr="00B77510">
        <w:rPr>
          <w:rFonts w:cs="Times New Roman"/>
        </w:rPr>
        <w:t>ak jste mnozí možná stačili postřehnout, městys Dub provádí určité změny ve vzhledu náměstí v Dubu. Došlo na pokácení nevyhovujících a přerostlých stromů u pomníku, v létě doznají změny chodníky v parčíku, kdy asfalt nahradí chodníčky ze štípaného kamene. Oprav se také dočká pomník. A kd</w:t>
      </w:r>
      <w:r>
        <w:rPr>
          <w:rFonts w:cs="Times New Roman"/>
        </w:rPr>
        <w:t>y</w:t>
      </w:r>
      <w:r w:rsidR="00A5266D" w:rsidRPr="00B77510">
        <w:rPr>
          <w:rFonts w:cs="Times New Roman"/>
        </w:rPr>
        <w:t xml:space="preserve"> se vlastně na náměstí pomník vzal?</w:t>
      </w:r>
    </w:p>
    <w:p w:rsidR="00F11986" w:rsidRDefault="00F11986" w:rsidP="005D711A">
      <w:pPr>
        <w:pStyle w:val="Standard"/>
        <w:jc w:val="both"/>
        <w:rPr>
          <w:rFonts w:cs="Times New Roman"/>
        </w:rPr>
      </w:pPr>
      <w:r>
        <w:rPr>
          <w:rFonts w:cs="Times New Roman"/>
        </w:rPr>
        <w:t xml:space="preserve">      </w:t>
      </w:r>
      <w:r w:rsidR="00A5266D" w:rsidRPr="00B77510">
        <w:rPr>
          <w:rFonts w:cs="Times New Roman"/>
        </w:rPr>
        <w:t xml:space="preserve">28. června 1914 zastřelil v Sarajevu </w:t>
      </w:r>
      <w:proofErr w:type="spellStart"/>
      <w:r w:rsidR="00A5266D" w:rsidRPr="00B77510">
        <w:rPr>
          <w:rFonts w:cs="Times New Roman"/>
        </w:rPr>
        <w:t>Gavrilo</w:t>
      </w:r>
      <w:proofErr w:type="spellEnd"/>
      <w:r w:rsidR="00A5266D" w:rsidRPr="00B77510">
        <w:rPr>
          <w:rFonts w:cs="Times New Roman"/>
        </w:rPr>
        <w:t xml:space="preserve"> Princip následníka Rakouského trůnu Františka Ferdinanda d´Este a o měsíc později vyhlásilo </w:t>
      </w:r>
      <w:proofErr w:type="spellStart"/>
      <w:r w:rsidR="00A5266D" w:rsidRPr="00B77510">
        <w:rPr>
          <w:rFonts w:cs="Times New Roman"/>
        </w:rPr>
        <w:t>Rakousko</w:t>
      </w:r>
      <w:proofErr w:type="spellEnd"/>
      <w:r w:rsidR="00A5266D" w:rsidRPr="00B77510">
        <w:rPr>
          <w:rFonts w:cs="Times New Roman"/>
        </w:rPr>
        <w:t xml:space="preserve">-Uhersko válku Srbsku. </w:t>
      </w:r>
      <w:r>
        <w:rPr>
          <w:rFonts w:cs="Times New Roman"/>
        </w:rPr>
        <w:t>Tak začala 1.</w:t>
      </w:r>
      <w:r w:rsidR="005D711A">
        <w:rPr>
          <w:rFonts w:cs="Times New Roman"/>
        </w:rPr>
        <w:t xml:space="preserve"> s</w:t>
      </w:r>
      <w:r>
        <w:rPr>
          <w:rFonts w:cs="Times New Roman"/>
        </w:rPr>
        <w:t>větová válka</w:t>
      </w:r>
      <w:r w:rsidR="00A5266D" w:rsidRPr="00B77510">
        <w:rPr>
          <w:rFonts w:cs="Times New Roman"/>
        </w:rPr>
        <w:t>. Odvody se nevyhnul</w:t>
      </w:r>
      <w:r>
        <w:rPr>
          <w:rFonts w:cs="Times New Roman"/>
        </w:rPr>
        <w:t>y</w:t>
      </w:r>
      <w:r w:rsidR="00A5266D" w:rsidRPr="00B77510">
        <w:rPr>
          <w:rFonts w:cs="Times New Roman"/>
        </w:rPr>
        <w:t xml:space="preserve"> ani dubským občanům. Na frontu mašírovalo 73 mužů z Dubu, 38 z </w:t>
      </w:r>
      <w:proofErr w:type="spellStart"/>
      <w:r w:rsidR="00A5266D" w:rsidRPr="00B77510">
        <w:rPr>
          <w:rFonts w:cs="Times New Roman"/>
        </w:rPr>
        <w:t>Javornice</w:t>
      </w:r>
      <w:proofErr w:type="spellEnd"/>
      <w:r w:rsidR="00A5266D" w:rsidRPr="00B77510">
        <w:rPr>
          <w:rFonts w:cs="Times New Roman"/>
        </w:rPr>
        <w:t xml:space="preserve">, 14 z Dubské Lhoty a 9 z </w:t>
      </w:r>
      <w:proofErr w:type="spellStart"/>
      <w:r w:rsidR="00A5266D" w:rsidRPr="00B77510">
        <w:rPr>
          <w:rFonts w:cs="Times New Roman"/>
        </w:rPr>
        <w:t>Borčic</w:t>
      </w:r>
      <w:proofErr w:type="spellEnd"/>
      <w:r w:rsidR="00A5266D" w:rsidRPr="00B77510">
        <w:rPr>
          <w:rFonts w:cs="Times New Roman"/>
        </w:rPr>
        <w:t xml:space="preserve">. Celkem tedy 134 </w:t>
      </w:r>
      <w:proofErr w:type="gramStart"/>
      <w:r w:rsidR="00A5266D" w:rsidRPr="00B77510">
        <w:rPr>
          <w:rFonts w:cs="Times New Roman"/>
        </w:rPr>
        <w:t>mužů !!</w:t>
      </w:r>
      <w:r>
        <w:rPr>
          <w:rFonts w:cs="Times New Roman"/>
        </w:rPr>
        <w:t xml:space="preserve">! </w:t>
      </w:r>
      <w:r w:rsidR="005D711A">
        <w:rPr>
          <w:rFonts w:cs="Times New Roman"/>
        </w:rPr>
        <w:t xml:space="preserve"> </w:t>
      </w:r>
      <w:r w:rsidR="00A5266D" w:rsidRPr="00B77510">
        <w:rPr>
          <w:rFonts w:cs="Times New Roman"/>
        </w:rPr>
        <w:t>Těmto</w:t>
      </w:r>
      <w:proofErr w:type="gramEnd"/>
      <w:r w:rsidR="00A5266D" w:rsidRPr="00B77510">
        <w:rPr>
          <w:rFonts w:cs="Times New Roman"/>
        </w:rPr>
        <w:t xml:space="preserve"> spoluobčanům se budeme věnovat v dalším čísle Dubských listů.</w:t>
      </w:r>
      <w:r>
        <w:rPr>
          <w:rFonts w:cs="Times New Roman"/>
        </w:rPr>
        <w:t xml:space="preserve"> </w:t>
      </w:r>
    </w:p>
    <w:p w:rsidR="00A5266D" w:rsidRPr="00B77510" w:rsidRDefault="00F11986" w:rsidP="00B77510">
      <w:pPr>
        <w:pStyle w:val="Standard"/>
        <w:jc w:val="both"/>
        <w:rPr>
          <w:rFonts w:cs="Times New Roman"/>
        </w:rPr>
      </w:pPr>
      <w:r>
        <w:rPr>
          <w:rFonts w:cs="Times New Roman"/>
        </w:rPr>
        <w:t xml:space="preserve">      I</w:t>
      </w:r>
      <w:r w:rsidR="00A5266D" w:rsidRPr="00B77510">
        <w:rPr>
          <w:rFonts w:cs="Times New Roman"/>
        </w:rPr>
        <w:t xml:space="preserve">niciátorem stavby pomníku byl Josef </w:t>
      </w:r>
      <w:proofErr w:type="spellStart"/>
      <w:r w:rsidR="00A5266D" w:rsidRPr="00B77510">
        <w:rPr>
          <w:rFonts w:cs="Times New Roman"/>
        </w:rPr>
        <w:t>Capůrka</w:t>
      </w:r>
      <w:proofErr w:type="spellEnd"/>
      <w:r w:rsidR="00A5266D" w:rsidRPr="00B77510">
        <w:rPr>
          <w:rFonts w:cs="Times New Roman"/>
        </w:rPr>
        <w:t xml:space="preserve"> suplující profesor, který vyučoval na reálném gymnáziu v Prachaticích a na učitelském ústavu v Českých Budějovicích. V první světové válce sloužil v hodnosti poručíka u 75. pěšího pluku. Po své smrti 13. dubna 1934 odkázal ve své závěti 10 000,- Kčs na postavení pomníku padlým ve světové válce. Vykonavatelem tohoto odkazu ustanovil Jana </w:t>
      </w:r>
      <w:proofErr w:type="spellStart"/>
      <w:r w:rsidR="00A5266D" w:rsidRPr="00B77510">
        <w:rPr>
          <w:rFonts w:cs="Times New Roman"/>
        </w:rPr>
        <w:t>Frnocha</w:t>
      </w:r>
      <w:proofErr w:type="spellEnd"/>
      <w:r w:rsidR="00A5266D" w:rsidRPr="00B77510">
        <w:rPr>
          <w:rFonts w:cs="Times New Roman"/>
        </w:rPr>
        <w:t xml:space="preserve">, řídícího učitele obecné školy v Dubu. Dalším zdrojem financování byla veřejná sbírka a pravděpodobně </w:t>
      </w:r>
      <w:r>
        <w:rPr>
          <w:rFonts w:cs="Times New Roman"/>
        </w:rPr>
        <w:t xml:space="preserve">tehdy také </w:t>
      </w:r>
      <w:r w:rsidR="00A5266D" w:rsidRPr="00B77510">
        <w:rPr>
          <w:rFonts w:cs="Times New Roman"/>
        </w:rPr>
        <w:t>přispěla obec.</w:t>
      </w:r>
    </w:p>
    <w:p w:rsidR="00A5266D" w:rsidRPr="00B77510" w:rsidRDefault="00F11986" w:rsidP="00B77510">
      <w:pPr>
        <w:pStyle w:val="Standard"/>
        <w:jc w:val="both"/>
        <w:rPr>
          <w:rFonts w:cs="Times New Roman"/>
        </w:rPr>
      </w:pPr>
      <w:r>
        <w:rPr>
          <w:rFonts w:cs="Times New Roman"/>
        </w:rPr>
        <w:t xml:space="preserve">      </w:t>
      </w:r>
      <w:r w:rsidR="00A5266D" w:rsidRPr="00B77510">
        <w:rPr>
          <w:rFonts w:cs="Times New Roman"/>
        </w:rPr>
        <w:t xml:space="preserve">Zhotovením pomníku byl pověřen Jan Vítězslav Dušek z Tábora, v té době významný jihočeský sochař, který působil na uměleckých akademiích ve Vídni a v Paříži. </w:t>
      </w:r>
      <w:proofErr w:type="gramStart"/>
      <w:r w:rsidR="00A5266D" w:rsidRPr="00B77510">
        <w:rPr>
          <w:rFonts w:cs="Times New Roman"/>
        </w:rPr>
        <w:t xml:space="preserve">Studijní </w:t>
      </w:r>
      <w:r w:rsidR="00EC5913">
        <w:rPr>
          <w:rFonts w:cs="Times New Roman"/>
        </w:rPr>
        <w:t xml:space="preserve">          </w:t>
      </w:r>
      <w:r w:rsidR="00A5266D" w:rsidRPr="00B77510">
        <w:rPr>
          <w:rFonts w:cs="Times New Roman"/>
        </w:rPr>
        <w:t>a pracovní</w:t>
      </w:r>
      <w:proofErr w:type="gramEnd"/>
      <w:r w:rsidR="00A5266D" w:rsidRPr="00B77510">
        <w:rPr>
          <w:rFonts w:cs="Times New Roman"/>
        </w:rPr>
        <w:t xml:space="preserve"> pobyty absolvoval v Bruselu a Londýně. Jeho dílo je k vidění v celém Jihočeském kraji, zejména ve Strakonicích, Táboře, Týně nad Vltavou, ale také třeba v Plzni.</w:t>
      </w:r>
    </w:p>
    <w:p w:rsidR="00A5266D" w:rsidRPr="00B77510" w:rsidRDefault="00F11986" w:rsidP="00B77510">
      <w:pPr>
        <w:pStyle w:val="Standard"/>
        <w:jc w:val="both"/>
        <w:rPr>
          <w:rFonts w:cs="Times New Roman"/>
        </w:rPr>
      </w:pPr>
      <w:r>
        <w:rPr>
          <w:rFonts w:cs="Times New Roman"/>
        </w:rPr>
        <w:t xml:space="preserve">      </w:t>
      </w:r>
      <w:r w:rsidR="00A5266D" w:rsidRPr="00B77510">
        <w:rPr>
          <w:rFonts w:cs="Times New Roman"/>
        </w:rPr>
        <w:t>Pomník s</w:t>
      </w:r>
      <w:r w:rsidR="00A5266D" w:rsidRPr="00B77510">
        <w:rPr>
          <w:rFonts w:cs="Times New Roman"/>
          <w:color w:val="000000"/>
        </w:rPr>
        <w:t xml:space="preserve">tojí na masivním betonovém základu, betonovém soklu a žulovém podstavci. Pohled z přední strany je řešen jako </w:t>
      </w:r>
      <w:proofErr w:type="spellStart"/>
      <w:r w:rsidR="00A5266D" w:rsidRPr="00B77510">
        <w:rPr>
          <w:rFonts w:cs="Times New Roman"/>
          <w:color w:val="000000"/>
        </w:rPr>
        <w:t>haklíková</w:t>
      </w:r>
      <w:proofErr w:type="spellEnd"/>
      <w:r w:rsidR="00A5266D" w:rsidRPr="00B77510">
        <w:rPr>
          <w:rFonts w:cs="Times New Roman"/>
          <w:color w:val="000000"/>
        </w:rPr>
        <w:t xml:space="preserve"> zeď s figurálním reliéfem v horní části. Reliéf zobrazuje půl-figury českých legionářů, zleva - ruská legie, francou</w:t>
      </w:r>
      <w:r>
        <w:rPr>
          <w:rFonts w:cs="Times New Roman"/>
          <w:color w:val="000000"/>
        </w:rPr>
        <w:t>z</w:t>
      </w:r>
      <w:r w:rsidR="00A5266D" w:rsidRPr="00B77510">
        <w:rPr>
          <w:rFonts w:cs="Times New Roman"/>
          <w:color w:val="000000"/>
        </w:rPr>
        <w:t>ská legie, mrtvý voják srbské legie, vpravo český voják italské legie.</w:t>
      </w:r>
    </w:p>
    <w:p w:rsidR="00A5266D" w:rsidRPr="00B77510" w:rsidRDefault="000E6F94" w:rsidP="00B77510">
      <w:pPr>
        <w:pStyle w:val="Standard"/>
        <w:jc w:val="both"/>
        <w:rPr>
          <w:rFonts w:cs="Times New Roman"/>
        </w:rPr>
      </w:pPr>
      <w:r>
        <w:rPr>
          <w:rFonts w:cs="Times New Roman"/>
        </w:rPr>
        <w:t xml:space="preserve">      </w:t>
      </w:r>
      <w:r w:rsidR="00A5266D" w:rsidRPr="00B77510">
        <w:rPr>
          <w:rFonts w:cs="Times New Roman"/>
        </w:rPr>
        <w:t xml:space="preserve">Pomník byl odhalen 27. října 1936 v předvečer státního svátku. Za účasti zástupců legionářů, hasičského sboru, zástupců 11. pěšího pluku z Prachatic a dubských občanů bylo učiněno slavnostní odhalení pomníku spolu s doprovodným programem a </w:t>
      </w:r>
      <w:proofErr w:type="gramStart"/>
      <w:r w:rsidR="00A5266D" w:rsidRPr="00B77510">
        <w:rPr>
          <w:rFonts w:cs="Times New Roman"/>
        </w:rPr>
        <w:t xml:space="preserve">bohoslužbou </w:t>
      </w:r>
      <w:r w:rsidR="00EC5913">
        <w:rPr>
          <w:rFonts w:cs="Times New Roman"/>
        </w:rPr>
        <w:t xml:space="preserve">          </w:t>
      </w:r>
      <w:r w:rsidR="00A5266D" w:rsidRPr="00B77510">
        <w:rPr>
          <w:rFonts w:cs="Times New Roman"/>
        </w:rPr>
        <w:t>v místním</w:t>
      </w:r>
      <w:proofErr w:type="gramEnd"/>
      <w:r w:rsidR="00A5266D" w:rsidRPr="00B77510">
        <w:rPr>
          <w:rFonts w:cs="Times New Roman"/>
        </w:rPr>
        <w:t xml:space="preserve"> kostele. Zajímavě vyznívá zápis kronikáře, který si stěžuje, že nebyla věnována žádná pozornost rodičům padlých vojáků, doslovně </w:t>
      </w:r>
      <w:r w:rsidR="00EC5913">
        <w:rPr>
          <w:rFonts w:cs="Times New Roman"/>
        </w:rPr>
        <w:t>„</w:t>
      </w:r>
      <w:r w:rsidR="00A5266D" w:rsidRPr="00B77510">
        <w:rPr>
          <w:rFonts w:cs="Times New Roman"/>
        </w:rPr>
        <w:t xml:space="preserve"> více ohledu mohlo se </w:t>
      </w:r>
      <w:proofErr w:type="spellStart"/>
      <w:r w:rsidR="00A5266D" w:rsidRPr="00B77510">
        <w:rPr>
          <w:rFonts w:cs="Times New Roman"/>
        </w:rPr>
        <w:t>věnovati</w:t>
      </w:r>
      <w:proofErr w:type="spellEnd"/>
      <w:r w:rsidR="00A5266D" w:rsidRPr="00B77510">
        <w:rPr>
          <w:rFonts w:cs="Times New Roman"/>
        </w:rPr>
        <w:t xml:space="preserve"> matkám a otcům těchto padlých hrdinů a </w:t>
      </w:r>
      <w:proofErr w:type="spellStart"/>
      <w:r w:rsidR="00A5266D" w:rsidRPr="00B77510">
        <w:rPr>
          <w:rFonts w:cs="Times New Roman"/>
        </w:rPr>
        <w:t>nenechati</w:t>
      </w:r>
      <w:proofErr w:type="spellEnd"/>
      <w:r w:rsidR="00A5266D" w:rsidRPr="00B77510">
        <w:rPr>
          <w:rFonts w:cs="Times New Roman"/>
        </w:rPr>
        <w:t xml:space="preserve"> je </w:t>
      </w:r>
      <w:proofErr w:type="spellStart"/>
      <w:r w:rsidR="00A5266D" w:rsidRPr="00B77510">
        <w:rPr>
          <w:rFonts w:cs="Times New Roman"/>
        </w:rPr>
        <w:t>státi</w:t>
      </w:r>
      <w:proofErr w:type="spellEnd"/>
      <w:r w:rsidR="00A5266D" w:rsidRPr="00B77510">
        <w:rPr>
          <w:rFonts w:cs="Times New Roman"/>
        </w:rPr>
        <w:t xml:space="preserve"> opodál jako zapomenuté poutníky“.</w:t>
      </w:r>
    </w:p>
    <w:p w:rsidR="00A5266D" w:rsidRDefault="000E6F94" w:rsidP="00B77510">
      <w:pPr>
        <w:pStyle w:val="Standard"/>
        <w:jc w:val="both"/>
        <w:rPr>
          <w:rFonts w:cs="Times New Roman"/>
        </w:rPr>
      </w:pPr>
      <w:r>
        <w:rPr>
          <w:rFonts w:cs="Times New Roman"/>
        </w:rPr>
        <w:t xml:space="preserve">    </w:t>
      </w:r>
      <w:r w:rsidR="00A5266D" w:rsidRPr="00B77510">
        <w:rPr>
          <w:rFonts w:cs="Times New Roman"/>
        </w:rPr>
        <w:t xml:space="preserve">  Tolik o vzniku pomníku našim padlým za světové války. Z naší strany si zaslouží respekt a úctu tomu, co symbolizuje.</w:t>
      </w:r>
    </w:p>
    <w:p w:rsidR="00BB42AE" w:rsidRPr="00B77510" w:rsidRDefault="00BB42AE" w:rsidP="00B77510">
      <w:pPr>
        <w:pStyle w:val="Standard"/>
        <w:jc w:val="both"/>
        <w:rPr>
          <w:rFonts w:cs="Times New Roman"/>
        </w:rPr>
      </w:pPr>
    </w:p>
    <w:p w:rsidR="000E6F94" w:rsidRPr="000E6F94" w:rsidRDefault="000E6F94" w:rsidP="009E6498">
      <w:pPr>
        <w:pStyle w:val="Standard"/>
        <w:jc w:val="right"/>
        <w:rPr>
          <w:i/>
          <w:sz w:val="20"/>
          <w:szCs w:val="20"/>
        </w:rPr>
      </w:pPr>
      <w:r w:rsidRPr="000E6F94">
        <w:rPr>
          <w:i/>
          <w:sz w:val="20"/>
          <w:szCs w:val="20"/>
        </w:rPr>
        <w:t xml:space="preserve">Václav </w:t>
      </w:r>
      <w:proofErr w:type="gramStart"/>
      <w:r w:rsidRPr="000E6F94">
        <w:rPr>
          <w:i/>
          <w:sz w:val="20"/>
          <w:szCs w:val="20"/>
        </w:rPr>
        <w:t>Novák</w:t>
      </w:r>
      <w:r w:rsidR="009E6498">
        <w:rPr>
          <w:i/>
          <w:sz w:val="20"/>
          <w:szCs w:val="20"/>
        </w:rPr>
        <w:t>,</w:t>
      </w:r>
      <w:r w:rsidRPr="000E6F94">
        <w:rPr>
          <w:i/>
          <w:sz w:val="20"/>
          <w:szCs w:val="20"/>
        </w:rPr>
        <w:t xml:space="preserve">  </w:t>
      </w:r>
      <w:r w:rsidR="009E6498">
        <w:rPr>
          <w:i/>
          <w:sz w:val="20"/>
          <w:szCs w:val="20"/>
        </w:rPr>
        <w:t xml:space="preserve"> </w:t>
      </w:r>
      <w:r w:rsidRPr="000E6F94">
        <w:rPr>
          <w:i/>
          <w:sz w:val="20"/>
          <w:szCs w:val="20"/>
        </w:rPr>
        <w:t>starosta</w:t>
      </w:r>
      <w:proofErr w:type="gramEnd"/>
      <w:r w:rsidRPr="000E6F94">
        <w:rPr>
          <w:i/>
          <w:sz w:val="20"/>
          <w:szCs w:val="20"/>
        </w:rPr>
        <w:t xml:space="preserve"> Městyse Dub</w:t>
      </w:r>
    </w:p>
    <w:p w:rsidR="000E6F94" w:rsidRPr="000E6F94" w:rsidRDefault="000E6F94" w:rsidP="000E6F94">
      <w:pPr>
        <w:pStyle w:val="Odstavecseseznamem"/>
        <w:spacing w:before="0" w:beforeAutospacing="0" w:after="0" w:afterAutospacing="0"/>
        <w:ind w:left="786"/>
        <w:contextualSpacing/>
        <w:jc w:val="both"/>
        <w:rPr>
          <w:i/>
          <w:sz w:val="20"/>
          <w:szCs w:val="20"/>
        </w:rPr>
      </w:pPr>
    </w:p>
    <w:p w:rsidR="00AC6707" w:rsidRDefault="00AC6707" w:rsidP="00AC6707">
      <w:pPr>
        <w:jc w:val="center"/>
        <w:rPr>
          <w:b/>
          <w:bCs/>
          <w:sz w:val="44"/>
          <w:szCs w:val="44"/>
        </w:rPr>
      </w:pPr>
    </w:p>
    <w:p w:rsidR="00AC6707" w:rsidRDefault="000E6F94" w:rsidP="00DC1A90">
      <w:pPr>
        <w:jc w:val="both"/>
      </w:pPr>
      <w:r>
        <w:t xml:space="preserve">      </w:t>
      </w:r>
      <w:r w:rsidR="00DC1A90">
        <w:t>Není bez zajímavosti, že od konce války r.</w:t>
      </w:r>
      <w:r>
        <w:t xml:space="preserve"> </w:t>
      </w:r>
      <w:r w:rsidR="00DC1A90">
        <w:t>1918 až do roku 1933 místní kronikáři nezaznamenali v místní kronice žádnou zmínku o nějaké vzpomínce a vděčnosti válečným hrdinů</w:t>
      </w:r>
      <w:r w:rsidR="00AB1EE6">
        <w:t>m</w:t>
      </w:r>
      <w:r w:rsidR="00DC1A90">
        <w:t xml:space="preserve"> legionářům. Teprve v roce 1933, kronikář Stanislav </w:t>
      </w:r>
      <w:proofErr w:type="spellStart"/>
      <w:r w:rsidR="00DC1A90">
        <w:t>Hucek</w:t>
      </w:r>
      <w:proofErr w:type="spellEnd"/>
      <w:r w:rsidR="00DC1A90">
        <w:t xml:space="preserve"> rolník z </w:t>
      </w:r>
      <w:proofErr w:type="spellStart"/>
      <w:r w:rsidR="00DC1A90">
        <w:t>čp</w:t>
      </w:r>
      <w:proofErr w:type="spellEnd"/>
      <w:r w:rsidR="00DC1A90">
        <w:t>.</w:t>
      </w:r>
      <w:r>
        <w:t xml:space="preserve"> </w:t>
      </w:r>
      <w:r w:rsidR="00DC1A90">
        <w:t>21</w:t>
      </w:r>
      <w:r w:rsidR="00AB1EE6">
        <w:t xml:space="preserve">, </w:t>
      </w:r>
      <w:r>
        <w:t>zapsal</w:t>
      </w:r>
      <w:r w:rsidR="00DC1A90">
        <w:t xml:space="preserve"> události kolem úmrtí Josefa Tonky,</w:t>
      </w:r>
      <w:r>
        <w:t xml:space="preserve"> </w:t>
      </w:r>
      <w:r w:rsidR="00DC1A90">
        <w:t>legionáře ruských legií</w:t>
      </w:r>
      <w:r>
        <w:t>,</w:t>
      </w:r>
      <w:r w:rsidR="00DC1A90">
        <w:t xml:space="preserve"> který zemřel po delším utrpení na následky zranění z 1.</w:t>
      </w:r>
      <w:r>
        <w:t xml:space="preserve"> </w:t>
      </w:r>
      <w:r w:rsidR="00DC1A90">
        <w:t>svět.</w:t>
      </w:r>
      <w:r>
        <w:t xml:space="preserve"> </w:t>
      </w:r>
      <w:proofErr w:type="gramStart"/>
      <w:r w:rsidR="00DC1A90">
        <w:t>války</w:t>
      </w:r>
      <w:proofErr w:type="gramEnd"/>
      <w:r w:rsidR="00DC1A90">
        <w:t xml:space="preserve"> ve věku 50 let. Pohřeb proběhl s velkou vojenskou poctou za účasti 1.</w:t>
      </w:r>
      <w:r>
        <w:t xml:space="preserve"> </w:t>
      </w:r>
      <w:r w:rsidR="00DC1A90">
        <w:t xml:space="preserve">roty 4. </w:t>
      </w:r>
      <w:proofErr w:type="spellStart"/>
      <w:r>
        <w:t>Hr</w:t>
      </w:r>
      <w:r w:rsidR="00DC1A90">
        <w:t>aničářského</w:t>
      </w:r>
      <w:proofErr w:type="spellEnd"/>
      <w:r w:rsidR="00DC1A90">
        <w:t xml:space="preserve"> praporu z Prachatic, vojenské hudby z Písku, Organizace legionářů, </w:t>
      </w:r>
      <w:r w:rsidR="00C75524">
        <w:t>Sokolstva z </w:t>
      </w:r>
      <w:r>
        <w:t>B</w:t>
      </w:r>
      <w:r w:rsidR="00C75524">
        <w:t xml:space="preserve">avorova a </w:t>
      </w:r>
      <w:proofErr w:type="spellStart"/>
      <w:r w:rsidR="00C75524">
        <w:t>Strunkovic</w:t>
      </w:r>
      <w:proofErr w:type="spellEnd"/>
      <w:r w:rsidR="00AB1EE6">
        <w:t xml:space="preserve"> a</w:t>
      </w:r>
      <w:r w:rsidR="00C75524">
        <w:t xml:space="preserve"> velké</w:t>
      </w:r>
      <w:r w:rsidR="00AB1EE6">
        <w:t>ho množství</w:t>
      </w:r>
      <w:r w:rsidR="00C75524">
        <w:t xml:space="preserve"> občanstva. Pohřební obřad vedl farář Čs</w:t>
      </w:r>
      <w:r w:rsidR="00AB1EE6">
        <w:t xml:space="preserve">. </w:t>
      </w:r>
      <w:r w:rsidR="00C75524">
        <w:t>církve z</w:t>
      </w:r>
      <w:r w:rsidR="007E5116">
        <w:t> </w:t>
      </w:r>
      <w:proofErr w:type="spellStart"/>
      <w:r w:rsidR="00C75524">
        <w:t>Vod</w:t>
      </w:r>
      <w:r w:rsidR="00AB1EE6">
        <w:t>ň</w:t>
      </w:r>
      <w:r w:rsidR="00C75524">
        <w:t>an</w:t>
      </w:r>
      <w:proofErr w:type="spellEnd"/>
      <w:r w:rsidR="007E5116">
        <w:t xml:space="preserve"> páter Šlapák. Ten při svém pr</w:t>
      </w:r>
      <w:r w:rsidR="00AB1EE6">
        <w:t>o</w:t>
      </w:r>
      <w:r w:rsidR="007E5116">
        <w:t>jevu nad hrobem zdůraznil, že je smutné, že bojovníku za svobodu národa je odpíráno právo na místo posledního odpočinku v osvobozené vlasti. V té době tot</w:t>
      </w:r>
      <w:r w:rsidR="00AB1EE6">
        <w:t>i</w:t>
      </w:r>
      <w:r w:rsidR="007E5116">
        <w:t>ž v Dubu byl duchovním správcem římskokatolický p.</w:t>
      </w:r>
      <w:r w:rsidR="00AB1EE6">
        <w:t xml:space="preserve"> </w:t>
      </w:r>
      <w:r w:rsidR="007E5116">
        <w:t xml:space="preserve">vikář K. </w:t>
      </w:r>
      <w:proofErr w:type="spellStart"/>
      <w:r w:rsidR="007E5116">
        <w:t>Traxler</w:t>
      </w:r>
      <w:proofErr w:type="spellEnd"/>
      <w:r w:rsidR="007E5116">
        <w:t>, který nechtěl dovolit zemřelého pochovat do rodinné hrobky v Dubu kvůli příslušnosti k Českoslo</w:t>
      </w:r>
      <w:r w:rsidR="00AB1EE6">
        <w:t>v</w:t>
      </w:r>
      <w:r w:rsidR="007E5116">
        <w:t>e</w:t>
      </w:r>
      <w:r w:rsidR="00AB1EE6">
        <w:t>n</w:t>
      </w:r>
      <w:r w:rsidR="007E5116">
        <w:t>ské církvi.</w:t>
      </w:r>
    </w:p>
    <w:p w:rsidR="007E5116" w:rsidRPr="00DC1A90" w:rsidRDefault="007E5116" w:rsidP="00D05CDC">
      <w:pPr>
        <w:jc w:val="both"/>
      </w:pPr>
      <w:r>
        <w:lastRenderedPageBreak/>
        <w:t xml:space="preserve">     </w:t>
      </w:r>
      <w:r w:rsidR="00D05CDC">
        <w:t>A až v roce</w:t>
      </w:r>
      <w:r>
        <w:t xml:space="preserve"> 1934, jak již popsáno výše</w:t>
      </w:r>
      <w:r w:rsidR="00AB1EE6">
        <w:t>,</w:t>
      </w:r>
      <w:r>
        <w:t xml:space="preserve"> bylo konečně rozhodnuto o postavení pomníku padlým z 1.</w:t>
      </w:r>
      <w:r w:rsidR="00A44E90">
        <w:t xml:space="preserve"> </w:t>
      </w:r>
      <w:proofErr w:type="gramStart"/>
      <w:r>
        <w:t>svět</w:t>
      </w:r>
      <w:proofErr w:type="gramEnd"/>
      <w:r>
        <w:t>.</w:t>
      </w:r>
      <w:proofErr w:type="gramStart"/>
      <w:r>
        <w:t>války</w:t>
      </w:r>
      <w:proofErr w:type="gramEnd"/>
      <w:r>
        <w:t xml:space="preserve">. Je smutné, že až úmrtí dalšího </w:t>
      </w:r>
      <w:r w:rsidR="00AF6CFE">
        <w:t xml:space="preserve">vojáka bojujícího v 1. svět. </w:t>
      </w:r>
      <w:proofErr w:type="gramStart"/>
      <w:r w:rsidR="00AF6CFE">
        <w:t>válce</w:t>
      </w:r>
      <w:proofErr w:type="gramEnd"/>
      <w:r>
        <w:t xml:space="preserve"> a jeho </w:t>
      </w:r>
      <w:r w:rsidR="00AB61AE">
        <w:t>finanční dar vyprovokoval snahu o důstojné vyjádření vděčnosti padlým spoluobčanům</w:t>
      </w:r>
      <w:r w:rsidR="00EC5913">
        <w:t>.</w:t>
      </w:r>
    </w:p>
    <w:p w:rsidR="00C335BE" w:rsidRDefault="00A44E90" w:rsidP="00C335BE">
      <w:pPr>
        <w:pStyle w:val="Normlnweb"/>
        <w:spacing w:before="0" w:beforeAutospacing="0" w:after="0" w:afterAutospacing="0"/>
        <w:jc w:val="both"/>
      </w:pPr>
      <w:r>
        <w:t xml:space="preserve">      </w:t>
      </w:r>
      <w:r w:rsidR="00B30E62">
        <w:t xml:space="preserve">Československé legie vznikaly především jako prostředek v boji za osamostatnění se </w:t>
      </w:r>
      <w:proofErr w:type="spellStart"/>
      <w:r>
        <w:t>Če</w:t>
      </w:r>
      <w:proofErr w:type="spellEnd"/>
      <w:r>
        <w:t>-</w:t>
      </w:r>
      <w:proofErr w:type="spellStart"/>
      <w:r w:rsidR="00B30E62">
        <w:t>chů</w:t>
      </w:r>
      <w:proofErr w:type="spellEnd"/>
      <w:r w:rsidR="00B30E62">
        <w:t xml:space="preserve"> a </w:t>
      </w:r>
      <w:proofErr w:type="gramStart"/>
      <w:r w:rsidR="00B30E62">
        <w:t>Slováků z pod</w:t>
      </w:r>
      <w:proofErr w:type="gramEnd"/>
      <w:r w:rsidR="00B30E62">
        <w:t xml:space="preserve"> rakousko-uherské nadvlády. Tento úkol legie splnily a jejich </w:t>
      </w:r>
      <w:proofErr w:type="gramStart"/>
      <w:r w:rsidR="00B30E62">
        <w:t xml:space="preserve">bojová </w:t>
      </w:r>
      <w:r>
        <w:t xml:space="preserve">   čin</w:t>
      </w:r>
      <w:r w:rsidR="00B30E62">
        <w:t>nost</w:t>
      </w:r>
      <w:proofErr w:type="gramEnd"/>
      <w:r w:rsidR="00B30E62">
        <w:t xml:space="preserve"> se stala hlavním argumentem při jednáních Masarykovy politické reprezentace </w:t>
      </w:r>
      <w:r>
        <w:t xml:space="preserve">          </w:t>
      </w:r>
      <w:r w:rsidR="00B30E62">
        <w:t xml:space="preserve">o </w:t>
      </w:r>
      <w:r>
        <w:t>česko-</w:t>
      </w:r>
      <w:r w:rsidR="00B30E62">
        <w:t xml:space="preserve">slovenské samostatnosti. Legionáři jako vojáci neexistujícího státu si nakonec na ruské, </w:t>
      </w:r>
      <w:r>
        <w:t>fran</w:t>
      </w:r>
      <w:r w:rsidR="00B30E62">
        <w:t xml:space="preserve">couzské a italské frontě vybojovali jeho vznik a posléze ubránili jeho </w:t>
      </w:r>
      <w:proofErr w:type="gramStart"/>
      <w:r w:rsidR="00B30E62">
        <w:t xml:space="preserve">existenci </w:t>
      </w:r>
      <w:r>
        <w:t xml:space="preserve">       </w:t>
      </w:r>
      <w:r w:rsidR="00B30E62">
        <w:t>v bojích</w:t>
      </w:r>
      <w:proofErr w:type="gramEnd"/>
      <w:r w:rsidR="00B30E62">
        <w:t xml:space="preserve"> na </w:t>
      </w:r>
      <w:proofErr w:type="spellStart"/>
      <w:r w:rsidR="00B30E62">
        <w:t>Těšínsku</w:t>
      </w:r>
      <w:proofErr w:type="spellEnd"/>
      <w:r w:rsidR="00B30E62">
        <w:t xml:space="preserve"> a Slovensku.</w:t>
      </w:r>
    </w:p>
    <w:p w:rsidR="00B30E62" w:rsidRDefault="00C335BE" w:rsidP="00C335BE">
      <w:pPr>
        <w:pStyle w:val="Normlnweb"/>
        <w:spacing w:before="0" w:beforeAutospacing="0" w:after="0" w:afterAutospacing="0"/>
        <w:jc w:val="both"/>
      </w:pPr>
      <w:r>
        <w:t xml:space="preserve">      </w:t>
      </w:r>
      <w:r w:rsidR="00B30E62">
        <w:t xml:space="preserve">V samostatné republice se československé legie staly základem Československé </w:t>
      </w:r>
      <w:proofErr w:type="gramStart"/>
      <w:r w:rsidR="00B30E62">
        <w:t xml:space="preserve">armády </w:t>
      </w:r>
      <w:r w:rsidR="00EC5913">
        <w:t xml:space="preserve">   </w:t>
      </w:r>
      <w:r w:rsidR="00B30E62">
        <w:t>a daly</w:t>
      </w:r>
      <w:proofErr w:type="gramEnd"/>
      <w:r w:rsidR="00B30E62">
        <w:t xml:space="preserve"> ji řadu významných generálů a důstojníků. Výročí bitvy u </w:t>
      </w:r>
      <w:proofErr w:type="spellStart"/>
      <w:r w:rsidR="00B30E62">
        <w:t>Zborova</w:t>
      </w:r>
      <w:proofErr w:type="spellEnd"/>
      <w:r w:rsidR="00B30E62">
        <w:t xml:space="preserve"> (2.</w:t>
      </w:r>
      <w:r w:rsidR="00EC5913">
        <w:t xml:space="preserve"> </w:t>
      </w:r>
      <w:r w:rsidR="00B30E62">
        <w:t>7.</w:t>
      </w:r>
      <w:r w:rsidR="00EC5913">
        <w:t xml:space="preserve"> </w:t>
      </w:r>
      <w:r w:rsidR="00B30E62">
        <w:t>1917) bylo slaveno jako Den armády.</w:t>
      </w:r>
    </w:p>
    <w:p w:rsidR="005D711A" w:rsidRDefault="00C335BE" w:rsidP="00C335BE">
      <w:pPr>
        <w:pStyle w:val="rescont"/>
        <w:spacing w:before="0" w:beforeAutospacing="0" w:after="0" w:afterAutospacing="0"/>
        <w:jc w:val="both"/>
      </w:pPr>
      <w:r>
        <w:t xml:space="preserve">      </w:t>
      </w:r>
      <w:r w:rsidR="005D711A">
        <w:t xml:space="preserve">Vznik a nezávislost demokratické Československé republiky by nebyl možný bez </w:t>
      </w:r>
      <w:r w:rsidR="00AB1EE6">
        <w:t>n</w:t>
      </w:r>
      <w:r w:rsidR="005D711A">
        <w:t>euvěřitelné statečnosti a hrdinství českosl</w:t>
      </w:r>
      <w:r w:rsidR="00D05CDC">
        <w:t>ovenských</w:t>
      </w:r>
      <w:r w:rsidR="00AB1EE6">
        <w:t xml:space="preserve"> l</w:t>
      </w:r>
      <w:r w:rsidR="005D711A">
        <w:t>egionářů</w:t>
      </w:r>
      <w:r w:rsidR="00AB1EE6">
        <w:t>.</w:t>
      </w:r>
    </w:p>
    <w:p w:rsidR="00B30E62" w:rsidRPr="00D05CDC" w:rsidRDefault="00D05CDC" w:rsidP="00AC6707">
      <w:pPr>
        <w:jc w:val="center"/>
        <w:rPr>
          <w:sz w:val="20"/>
          <w:szCs w:val="20"/>
        </w:rPr>
      </w:pPr>
      <w:r>
        <w:rPr>
          <w:sz w:val="20"/>
          <w:szCs w:val="20"/>
        </w:rPr>
        <w:t xml:space="preserve">                                                                                                                                                        </w:t>
      </w:r>
      <w:r w:rsidRPr="00D05CDC">
        <w:rPr>
          <w:sz w:val="20"/>
          <w:szCs w:val="20"/>
        </w:rPr>
        <w:t>Marie Matušková</w:t>
      </w:r>
    </w:p>
    <w:p w:rsidR="00B30E62" w:rsidRPr="00D05CDC" w:rsidRDefault="00B30E62" w:rsidP="00AC6707">
      <w:pPr>
        <w:jc w:val="center"/>
        <w:rPr>
          <w:sz w:val="20"/>
          <w:szCs w:val="20"/>
        </w:rPr>
      </w:pPr>
    </w:p>
    <w:p w:rsidR="00C41FD2" w:rsidRDefault="00C41FD2" w:rsidP="00C41FD2">
      <w:pPr>
        <w:jc w:val="both"/>
      </w:pPr>
    </w:p>
    <w:p w:rsidR="00C41FD2" w:rsidRDefault="00C41FD2" w:rsidP="00C41FD2">
      <w:pPr>
        <w:jc w:val="both"/>
      </w:pPr>
      <w:r>
        <w:rPr>
          <w:noProof/>
        </w:rPr>
        <w:drawing>
          <wp:anchor distT="0" distB="0" distL="114300" distR="114300" simplePos="0" relativeHeight="251668480" behindDoc="1" locked="0" layoutInCell="1" allowOverlap="1">
            <wp:simplePos x="0" y="0"/>
            <wp:positionH relativeFrom="column">
              <wp:posOffset>71755</wp:posOffset>
            </wp:positionH>
            <wp:positionV relativeFrom="paragraph">
              <wp:posOffset>163830</wp:posOffset>
            </wp:positionV>
            <wp:extent cx="1352550" cy="1800225"/>
            <wp:effectExtent l="152400" t="171450" r="190500" b="142875"/>
            <wp:wrapTight wrapText="bothSides">
              <wp:wrapPolygon edited="0">
                <wp:start x="7606" y="-2057"/>
                <wp:lineTo x="5780" y="-1829"/>
                <wp:lineTo x="608" y="914"/>
                <wp:lineTo x="0" y="2286"/>
                <wp:lineTo x="-2434" y="5257"/>
                <wp:lineTo x="-2434" y="16229"/>
                <wp:lineTo x="304" y="19886"/>
                <wp:lineTo x="6085" y="23314"/>
                <wp:lineTo x="7301" y="23314"/>
                <wp:lineTo x="13690" y="23314"/>
                <wp:lineTo x="14907" y="23314"/>
                <wp:lineTo x="20383" y="20343"/>
                <wp:lineTo x="20383" y="19886"/>
                <wp:lineTo x="20687" y="19886"/>
                <wp:lineTo x="23425" y="16457"/>
                <wp:lineTo x="23425" y="16229"/>
                <wp:lineTo x="24338" y="12800"/>
                <wp:lineTo x="24338" y="12571"/>
                <wp:lineTo x="24642" y="9143"/>
                <wp:lineTo x="24642" y="8914"/>
                <wp:lineTo x="23425" y="5486"/>
                <wp:lineTo x="23425" y="5257"/>
                <wp:lineTo x="20992" y="2286"/>
                <wp:lineTo x="20687" y="914"/>
                <wp:lineTo x="15515" y="-1600"/>
                <wp:lineTo x="13386" y="-2057"/>
                <wp:lineTo x="7606" y="-2057"/>
              </wp:wrapPolygon>
            </wp:wrapTight>
            <wp:docPr id="16"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contrast="14000"/>
                    </a:blip>
                    <a:srcRect l="75387" t="20819" b="58011"/>
                    <a:stretch>
                      <a:fillRect/>
                    </a:stretch>
                  </pic:blipFill>
                  <pic:spPr>
                    <a:xfrm flipH="1">
                      <a:off x="0" y="0"/>
                      <a:ext cx="1352550" cy="18002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C41FD2" w:rsidRDefault="00C41FD2" w:rsidP="00C41FD2">
      <w:pPr>
        <w:rPr>
          <w:sz w:val="80"/>
          <w:szCs w:val="80"/>
        </w:rPr>
      </w:pPr>
      <w:r>
        <w:rPr>
          <w:noProof/>
        </w:rPr>
        <w:drawing>
          <wp:anchor distT="0" distB="0" distL="114300" distR="114300" simplePos="0" relativeHeight="251666432" behindDoc="1" locked="0" layoutInCell="1" allowOverlap="1">
            <wp:simplePos x="0" y="0"/>
            <wp:positionH relativeFrom="column">
              <wp:posOffset>-399415</wp:posOffset>
            </wp:positionH>
            <wp:positionV relativeFrom="paragraph">
              <wp:posOffset>398145</wp:posOffset>
            </wp:positionV>
            <wp:extent cx="4581525" cy="3143250"/>
            <wp:effectExtent l="19050" t="0" r="9525" b="0"/>
            <wp:wrapTight wrapText="bothSides">
              <wp:wrapPolygon edited="0">
                <wp:start x="-90" y="0"/>
                <wp:lineTo x="-90" y="21469"/>
                <wp:lineTo x="21645" y="21469"/>
                <wp:lineTo x="21645" y="0"/>
                <wp:lineTo x="-90" y="0"/>
              </wp:wrapPolygon>
            </wp:wrapTight>
            <wp:docPr id="15"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bright="1000" contrast="12000"/>
                    </a:blip>
                    <a:srcRect/>
                    <a:stretch>
                      <a:fillRect/>
                    </a:stretch>
                  </pic:blipFill>
                  <pic:spPr>
                    <a:xfrm>
                      <a:off x="0" y="0"/>
                      <a:ext cx="4581525" cy="3143250"/>
                    </a:xfrm>
                    <a:prstGeom prst="rect">
                      <a:avLst/>
                    </a:prstGeom>
                  </pic:spPr>
                </pic:pic>
              </a:graphicData>
            </a:graphic>
          </wp:anchor>
        </w:drawing>
      </w:r>
      <w:r>
        <w:t xml:space="preserve">                                   Sochař </w:t>
      </w:r>
      <w:r w:rsidRPr="00B77510">
        <w:t>Jan Vítězslav Dušek z</w:t>
      </w:r>
      <w:r>
        <w:t> </w:t>
      </w:r>
      <w:r w:rsidRPr="00B77510">
        <w:t>Tábora</w:t>
      </w:r>
      <w:r>
        <w:t xml:space="preserve"> v ateliéru</w:t>
      </w:r>
      <w:r>
        <w:rPr>
          <w:noProof/>
          <w:sz w:val="80"/>
          <w:szCs w:val="80"/>
        </w:rPr>
        <w:t xml:space="preserve"> </w:t>
      </w:r>
    </w:p>
    <w:p w:rsidR="00A40C45" w:rsidRDefault="00A40C45" w:rsidP="00C41FD2">
      <w:pPr>
        <w:rPr>
          <w:sz w:val="80"/>
          <w:szCs w:val="80"/>
        </w:rPr>
      </w:pPr>
    </w:p>
    <w:p w:rsidR="00A40C45" w:rsidRDefault="00A40C45" w:rsidP="00AC6707">
      <w:pPr>
        <w:jc w:val="center"/>
        <w:rPr>
          <w:sz w:val="80"/>
          <w:szCs w:val="80"/>
        </w:rPr>
      </w:pPr>
    </w:p>
    <w:p w:rsidR="00C335BE" w:rsidRDefault="00C335BE" w:rsidP="00A5266D">
      <w:pPr>
        <w:pStyle w:val="Standard"/>
        <w:jc w:val="center"/>
        <w:rPr>
          <w:b/>
          <w:bCs/>
          <w:u w:val="single"/>
        </w:rPr>
      </w:pPr>
    </w:p>
    <w:p w:rsidR="00C335BE" w:rsidRDefault="00C335BE" w:rsidP="00A5266D">
      <w:pPr>
        <w:pStyle w:val="Standard"/>
        <w:jc w:val="center"/>
        <w:rPr>
          <w:b/>
          <w:bCs/>
          <w:u w:val="single"/>
        </w:rPr>
      </w:pPr>
    </w:p>
    <w:p w:rsidR="00C335BE" w:rsidRDefault="00C335BE" w:rsidP="00A5266D">
      <w:pPr>
        <w:pStyle w:val="Standard"/>
        <w:jc w:val="center"/>
        <w:rPr>
          <w:b/>
          <w:bCs/>
          <w:u w:val="single"/>
        </w:rPr>
      </w:pPr>
    </w:p>
    <w:p w:rsidR="00C335BE" w:rsidRDefault="00C335BE" w:rsidP="00C335BE">
      <w:pPr>
        <w:pStyle w:val="Standard"/>
        <w:rPr>
          <w:b/>
          <w:bCs/>
          <w:u w:val="single"/>
        </w:rPr>
      </w:pPr>
    </w:p>
    <w:p w:rsidR="00C335BE" w:rsidRDefault="00C335BE" w:rsidP="00C335BE">
      <w:pPr>
        <w:pStyle w:val="Standard"/>
        <w:rPr>
          <w:b/>
          <w:bCs/>
          <w:u w:val="single"/>
        </w:rPr>
      </w:pPr>
      <w:r>
        <w:rPr>
          <w:b/>
          <w:bCs/>
          <w:u w:val="single"/>
        </w:rPr>
        <w:t>Pamětní deska v Dubské Lhotě</w:t>
      </w:r>
    </w:p>
    <w:p w:rsidR="00A5266D" w:rsidRDefault="00A5266D" w:rsidP="00C335BE">
      <w:pPr>
        <w:pStyle w:val="Standard"/>
      </w:pPr>
    </w:p>
    <w:p w:rsidR="00A5266D" w:rsidRDefault="00090081" w:rsidP="00090081">
      <w:pPr>
        <w:pStyle w:val="Standard"/>
        <w:jc w:val="both"/>
      </w:pPr>
      <w:r>
        <w:t xml:space="preserve">      </w:t>
      </w:r>
      <w:r w:rsidR="00A5266D">
        <w:t xml:space="preserve">Pamětní desku, jako vzpomínku na padlé spoluobčany máme také v Dubské Lhotě. Pamětní deska byla zasazena do zdi kaple v Dubské Lhotě a slavnostně vysvěcena již v září 1923 vikářem Karlem </w:t>
      </w:r>
      <w:proofErr w:type="spellStart"/>
      <w:r w:rsidR="00A5266D">
        <w:t>Traxlerem</w:t>
      </w:r>
      <w:proofErr w:type="spellEnd"/>
      <w:r w:rsidR="00A5266D">
        <w:t xml:space="preserve"> z Dubu. Podle kroniky zorganizovali vznik pamětní desky rodiny padlých vojáků, za pomoci finanční sbírky obyvatel osady Dubská Lhota. Kronikář poznamenává, že světová válka dopadla pro občany Dubské Lhoty celkem dobře a </w:t>
      </w:r>
      <w:proofErr w:type="gramStart"/>
      <w:r w:rsidR="00A5266D">
        <w:t>padlo ,,pouze</w:t>
      </w:r>
      <w:proofErr w:type="gramEnd"/>
      <w:r w:rsidR="00A5266D">
        <w:t>“ 6 mužů.</w:t>
      </w:r>
    </w:p>
    <w:p w:rsidR="00A5266D" w:rsidRDefault="00A5266D" w:rsidP="00090081">
      <w:pPr>
        <w:pStyle w:val="Standard"/>
        <w:jc w:val="both"/>
      </w:pPr>
      <w:r>
        <w:t xml:space="preserve"> </w:t>
      </w:r>
      <w:r w:rsidR="00090081">
        <w:t xml:space="preserve">     </w:t>
      </w:r>
      <w:r>
        <w:t xml:space="preserve">V kronice Dubské Lhoty (psána pouze 9 let) jsou velmi dobře zachyceny osudy </w:t>
      </w:r>
      <w:proofErr w:type="gramStart"/>
      <w:r>
        <w:t xml:space="preserve">vojáků </w:t>
      </w:r>
      <w:r w:rsidR="00090081">
        <w:t xml:space="preserve">          </w:t>
      </w:r>
      <w:r>
        <w:t>z Dubské</w:t>
      </w:r>
      <w:proofErr w:type="gramEnd"/>
      <w:r>
        <w:t xml:space="preserve"> Lhoty a v příštím vydání Dubských listů se k nim určitě vrátíme</w:t>
      </w:r>
      <w:r w:rsidR="00090081">
        <w:t>.</w:t>
      </w:r>
    </w:p>
    <w:p w:rsidR="00A5266D" w:rsidRDefault="00A5266D" w:rsidP="00090081">
      <w:pPr>
        <w:jc w:val="both"/>
        <w:outlineLvl w:val="0"/>
        <w:rPr>
          <w:b/>
        </w:rPr>
      </w:pPr>
    </w:p>
    <w:p w:rsidR="005E4AB6" w:rsidRDefault="005E4AB6" w:rsidP="005E4AB6">
      <w:pPr>
        <w:jc w:val="both"/>
        <w:rPr>
          <w:b/>
          <w:u w:val="single"/>
        </w:rPr>
      </w:pPr>
      <w:r w:rsidRPr="00743435">
        <w:rPr>
          <w:b/>
          <w:u w:val="single"/>
        </w:rPr>
        <w:lastRenderedPageBreak/>
        <w:t>Upozornění:</w:t>
      </w:r>
      <w:r>
        <w:rPr>
          <w:b/>
          <w:u w:val="single"/>
        </w:rPr>
        <w:t xml:space="preserve">   </w:t>
      </w:r>
    </w:p>
    <w:p w:rsidR="00A5266D" w:rsidRDefault="005E4AB6" w:rsidP="005E4AB6">
      <w:pPr>
        <w:jc w:val="both"/>
      </w:pPr>
      <w:r>
        <w:t xml:space="preserve">      </w:t>
      </w:r>
      <w:r w:rsidRPr="00743435">
        <w:t>Pokud bude mít někdo z občanů zájem</w:t>
      </w:r>
      <w:r>
        <w:t xml:space="preserve"> dozvědět se více o čsl. </w:t>
      </w:r>
      <w:proofErr w:type="gramStart"/>
      <w:r>
        <w:t>legionářích</w:t>
      </w:r>
      <w:proofErr w:type="gramEnd"/>
      <w:r>
        <w:t xml:space="preserve"> okresu Prachatice je možno v místní knihovně vypůjčit publikaci Českoslovenští legionáři rodáci       a občané okresu Prachatice</w:t>
      </w:r>
    </w:p>
    <w:p w:rsidR="005E4AB6" w:rsidRDefault="005E4AB6" w:rsidP="005E4AB6">
      <w:pPr>
        <w:jc w:val="both"/>
      </w:pPr>
    </w:p>
    <w:p w:rsidR="005E4AB6" w:rsidRDefault="005E4AB6" w:rsidP="005E4AB6">
      <w:pPr>
        <w:jc w:val="both"/>
        <w:rPr>
          <w:b/>
        </w:rPr>
      </w:pPr>
    </w:p>
    <w:p w:rsidR="007855B1" w:rsidRDefault="008A3403" w:rsidP="008A3403">
      <w:pPr>
        <w:jc w:val="both"/>
      </w:pPr>
      <w:r>
        <w:rPr>
          <w:b/>
          <w:bCs/>
          <w:sz w:val="28"/>
          <w:szCs w:val="28"/>
          <w:highlight w:val="lightGray"/>
        </w:rPr>
        <w:t>Z</w:t>
      </w:r>
      <w:r w:rsidRPr="00455348">
        <w:rPr>
          <w:b/>
          <w:bCs/>
          <w:sz w:val="28"/>
          <w:szCs w:val="28"/>
          <w:highlight w:val="lightGray"/>
        </w:rPr>
        <w:t xml:space="preserve"> našich škol</w:t>
      </w:r>
      <w:r w:rsidR="007855B1" w:rsidRPr="007855B1">
        <w:t xml:space="preserve"> </w:t>
      </w:r>
    </w:p>
    <w:p w:rsidR="008A3403" w:rsidRDefault="000E485E" w:rsidP="00703600">
      <w:pPr>
        <w:jc w:val="right"/>
      </w:pPr>
      <w:r>
        <w:rPr>
          <w:i/>
          <w:sz w:val="20"/>
          <w:szCs w:val="20"/>
        </w:rPr>
        <w:t xml:space="preserve">                                                       </w:t>
      </w:r>
      <w:r w:rsidR="000A50D0">
        <w:rPr>
          <w:i/>
          <w:sz w:val="20"/>
          <w:szCs w:val="20"/>
        </w:rPr>
        <w:t xml:space="preserve">   </w:t>
      </w:r>
      <w:r>
        <w:rPr>
          <w:i/>
          <w:sz w:val="20"/>
          <w:szCs w:val="20"/>
        </w:rPr>
        <w:t xml:space="preserve">                                   </w:t>
      </w:r>
      <w:r w:rsidR="008A3403">
        <w:rPr>
          <w:i/>
          <w:sz w:val="20"/>
          <w:szCs w:val="20"/>
        </w:rPr>
        <w:t xml:space="preserve"> </w:t>
      </w:r>
      <w:r w:rsidR="000A50D0">
        <w:rPr>
          <w:i/>
          <w:sz w:val="20"/>
          <w:szCs w:val="20"/>
        </w:rPr>
        <w:t xml:space="preserve">                                           </w:t>
      </w:r>
    </w:p>
    <w:p w:rsidR="00C335BE" w:rsidRDefault="00082416" w:rsidP="00C335BE">
      <w:pPr>
        <w:rPr>
          <w:b/>
          <w:u w:val="single"/>
        </w:rPr>
      </w:pPr>
      <w:r w:rsidRPr="00C335BE">
        <w:rPr>
          <w:rFonts w:eastAsiaTheme="minorHAnsi"/>
          <w:b/>
        </w:rPr>
        <w:t xml:space="preserve">  </w:t>
      </w:r>
      <w:r w:rsidR="00C335BE" w:rsidRPr="00C335BE">
        <w:rPr>
          <w:rFonts w:eastAsiaTheme="minorHAnsi"/>
          <w:b/>
        </w:rPr>
        <w:t xml:space="preserve">    </w:t>
      </w:r>
      <w:r w:rsidR="00A5266D" w:rsidRPr="00C335BE">
        <w:rPr>
          <w:b/>
          <w:u w:val="single"/>
        </w:rPr>
        <w:t>Zápis</w:t>
      </w:r>
      <w:r w:rsidR="00C335BE" w:rsidRPr="00C335BE">
        <w:rPr>
          <w:b/>
          <w:u w:val="single"/>
        </w:rPr>
        <w:t xml:space="preserve"> dětí do 1. </w:t>
      </w:r>
      <w:r w:rsidR="00C335BE">
        <w:rPr>
          <w:b/>
          <w:u w:val="single"/>
        </w:rPr>
        <w:t>r</w:t>
      </w:r>
      <w:r w:rsidR="00C335BE" w:rsidRPr="00C335BE">
        <w:rPr>
          <w:b/>
          <w:u w:val="single"/>
        </w:rPr>
        <w:t>očníku</w:t>
      </w:r>
    </w:p>
    <w:p w:rsidR="00910BDE" w:rsidRDefault="00A5266D" w:rsidP="00910BDE">
      <w:pPr>
        <w:jc w:val="both"/>
      </w:pPr>
      <w:r>
        <w:br/>
      </w:r>
      <w:r w:rsidR="00910BDE">
        <w:t xml:space="preserve">      </w:t>
      </w:r>
      <w:r w:rsidRPr="00910BDE">
        <w:t xml:space="preserve">Ve středu 21. 1. proběhl v ZŠ a MŠ Dub zápis dětí do 1. </w:t>
      </w:r>
      <w:r w:rsidR="00910BDE" w:rsidRPr="00910BDE">
        <w:t>r</w:t>
      </w:r>
      <w:r w:rsidRPr="00910BDE">
        <w:t xml:space="preserve">očníku. Bylo zapsáno 5 </w:t>
      </w:r>
      <w:r w:rsidR="00910BDE" w:rsidRPr="00910BDE">
        <w:t>před-</w:t>
      </w:r>
      <w:r w:rsidRPr="00910BDE">
        <w:t>školáků. Do 1. ročníku nastoupí v září 2015 3 z nich. Rodiče dv</w:t>
      </w:r>
      <w:r w:rsidR="00910BDE" w:rsidRPr="00910BDE">
        <w:t>ou dětí požádali o odklad</w:t>
      </w:r>
      <w:r w:rsidR="00910BDE">
        <w:t xml:space="preserve"> školní docházky.</w:t>
      </w:r>
    </w:p>
    <w:p w:rsidR="00910BDE" w:rsidRDefault="00910BDE" w:rsidP="00910BDE">
      <w:pPr>
        <w:jc w:val="both"/>
      </w:pPr>
    </w:p>
    <w:p w:rsidR="00910BDE" w:rsidRPr="009E6498" w:rsidRDefault="009E6498" w:rsidP="00910BDE">
      <w:pPr>
        <w:jc w:val="both"/>
        <w:rPr>
          <w:b/>
          <w:u w:val="single"/>
        </w:rPr>
      </w:pPr>
      <w:r w:rsidRPr="009E6498">
        <w:rPr>
          <w:b/>
        </w:rPr>
        <w:t xml:space="preserve">      </w:t>
      </w:r>
      <w:r w:rsidR="00910BDE" w:rsidRPr="009E6498">
        <w:rPr>
          <w:b/>
          <w:u w:val="single"/>
        </w:rPr>
        <w:t>Barevný den</w:t>
      </w:r>
    </w:p>
    <w:p w:rsidR="009E6498" w:rsidRPr="009E6498" w:rsidRDefault="009E6498" w:rsidP="00910BDE">
      <w:pPr>
        <w:jc w:val="both"/>
        <w:rPr>
          <w:b/>
        </w:rPr>
      </w:pPr>
    </w:p>
    <w:p w:rsidR="00C335BE" w:rsidRDefault="009E6498" w:rsidP="00910BDE">
      <w:pPr>
        <w:jc w:val="both"/>
      </w:pPr>
      <w:r>
        <w:t xml:space="preserve">      </w:t>
      </w:r>
      <w:r w:rsidR="00A5266D">
        <w:t xml:space="preserve">Krásný poslední den 1. pololetí si prožili žáci a učitelé v ZŠ Dub. Probíhal zde již tradiční "Barevný den". Žáci jednotlivých ročníků přišli do školy v barvě, kterou si před týdnem vylosovali. Nechyběla ani barevně sladěná svačinka. Učitelé se oblékli do kombinace barev podle ročníků, které vyučují. Celý den byl zasvěcen barvám. Nejdříve děti shlédly barevně odpovídající programy - </w:t>
      </w:r>
      <w:proofErr w:type="spellStart"/>
      <w:r w:rsidR="00A5266D">
        <w:t>muzikálek</w:t>
      </w:r>
      <w:proofErr w:type="spellEnd"/>
      <w:r w:rsidR="00A5266D">
        <w:t xml:space="preserve"> "Červená Karkulka", tanec "Bílých sněhuláků", pohádku o zeleném "Rákosníčkovi", modrý videoklip "Voda živá" od Anety Langerové a žlutý videoklip Waldemara Matušky "Žlutý růže z Texasu". Potom jednotlivé skupiny vyhledávaly předměty svých barev v prostorách školy. Následoval zpěv "barevně" laděných </w:t>
      </w:r>
      <w:proofErr w:type="gramStart"/>
      <w:r w:rsidR="00A5266D">
        <w:t xml:space="preserve">písní </w:t>
      </w:r>
      <w:r>
        <w:t xml:space="preserve">             </w:t>
      </w:r>
      <w:r w:rsidR="00A5266D">
        <w:t>a opakování</w:t>
      </w:r>
      <w:proofErr w:type="gramEnd"/>
      <w:r w:rsidR="00A5266D">
        <w:t xml:space="preserve"> a procvičování vědomostí zábavnou formou. Vysvědčení, které děti v závěru povedeného dne obdržely, nebylo sice barevné, ale pro většinu žáků krásné, </w:t>
      </w:r>
      <w:proofErr w:type="gramStart"/>
      <w:r w:rsidR="00A5266D">
        <w:t xml:space="preserve">protože </w:t>
      </w:r>
      <w:r>
        <w:t xml:space="preserve">            </w:t>
      </w:r>
      <w:r w:rsidR="00A5266D">
        <w:t>známky</w:t>
      </w:r>
      <w:proofErr w:type="gramEnd"/>
      <w:r w:rsidR="00A5266D">
        <w:t xml:space="preserve"> byly "super" a prospěch s vyznamenáním byl tou pravou odměnou za půlroční prací.</w:t>
      </w:r>
    </w:p>
    <w:p w:rsidR="00C335BE" w:rsidRDefault="00C335BE" w:rsidP="00C335BE">
      <w:pPr>
        <w:jc w:val="both"/>
      </w:pPr>
    </w:p>
    <w:p w:rsidR="0089103B" w:rsidRPr="009E6498" w:rsidRDefault="00C335BE" w:rsidP="009E6498">
      <w:pPr>
        <w:jc w:val="right"/>
        <w:rPr>
          <w:rFonts w:eastAsiaTheme="minorHAnsi"/>
          <w:i/>
          <w:sz w:val="20"/>
          <w:szCs w:val="20"/>
        </w:rPr>
      </w:pPr>
      <w:r>
        <w:t xml:space="preserve">                                                                                      </w:t>
      </w:r>
      <w:r w:rsidR="00A5266D">
        <w:t> </w:t>
      </w:r>
      <w:r>
        <w:t xml:space="preserve">         </w:t>
      </w:r>
      <w:r w:rsidRPr="009E6498">
        <w:rPr>
          <w:i/>
          <w:sz w:val="20"/>
          <w:szCs w:val="20"/>
        </w:rPr>
        <w:t>Mgr. Dana Žílová, ředitelka školy</w:t>
      </w:r>
    </w:p>
    <w:p w:rsidR="00872853" w:rsidRDefault="00872853" w:rsidP="0089103B">
      <w:pPr>
        <w:jc w:val="both"/>
        <w:rPr>
          <w:rFonts w:eastAsiaTheme="minorHAnsi"/>
          <w:b/>
          <w:u w:val="single"/>
        </w:rPr>
      </w:pPr>
    </w:p>
    <w:p w:rsidR="00082416" w:rsidRPr="00082416" w:rsidRDefault="00082416" w:rsidP="00082416">
      <w:pPr>
        <w:jc w:val="both"/>
        <w:rPr>
          <w:rFonts w:eastAsiaTheme="minorHAnsi"/>
        </w:rPr>
      </w:pPr>
    </w:p>
    <w:p w:rsidR="00082416" w:rsidRDefault="00082416" w:rsidP="00B13B25">
      <w:pPr>
        <w:jc w:val="both"/>
        <w:rPr>
          <w:rFonts w:eastAsiaTheme="minorHAnsi"/>
        </w:rPr>
      </w:pPr>
      <w:r>
        <w:rPr>
          <w:rFonts w:eastAsiaTheme="minorHAnsi"/>
        </w:rPr>
        <w:t xml:space="preserve"> </w:t>
      </w:r>
    </w:p>
    <w:p w:rsidR="004D7EC2" w:rsidRDefault="004D7EC2" w:rsidP="00F406AF">
      <w:pPr>
        <w:spacing w:after="100" w:afterAutospacing="1"/>
        <w:outlineLvl w:val="1"/>
        <w:rPr>
          <w:b/>
          <w:bCs/>
          <w:sz w:val="28"/>
          <w:szCs w:val="28"/>
        </w:rPr>
      </w:pPr>
      <w:r w:rsidRPr="00A470FE">
        <w:rPr>
          <w:b/>
          <w:bCs/>
          <w:sz w:val="28"/>
          <w:szCs w:val="28"/>
          <w:highlight w:val="lightGray"/>
        </w:rPr>
        <w:t xml:space="preserve">Blahopřejeme </w:t>
      </w:r>
      <w:r w:rsidR="00AB7D65" w:rsidRPr="00A470FE">
        <w:rPr>
          <w:b/>
          <w:bCs/>
          <w:sz w:val="28"/>
          <w:szCs w:val="28"/>
          <w:highlight w:val="lightGray"/>
        </w:rPr>
        <w:t>jubilantům</w:t>
      </w:r>
    </w:p>
    <w:p w:rsidR="00090081" w:rsidRDefault="009E6498" w:rsidP="009E6498">
      <w:pPr>
        <w:jc w:val="both"/>
      </w:pPr>
      <w:r>
        <w:t xml:space="preserve">V únoru se bude opět slavit </w:t>
      </w:r>
      <w:r w:rsidR="004F178D" w:rsidRPr="004F178D">
        <w:t xml:space="preserve">u </w:t>
      </w:r>
      <w:proofErr w:type="spellStart"/>
      <w:r w:rsidR="004F178D" w:rsidRPr="004F178D">
        <w:t>Bísků</w:t>
      </w:r>
      <w:proofErr w:type="spellEnd"/>
      <w:r w:rsidR="004F178D" w:rsidRPr="004F178D">
        <w:t xml:space="preserve"> </w:t>
      </w:r>
      <w:r w:rsidR="004F178D">
        <w:t>v</w:t>
      </w:r>
      <w:r>
        <w:t> </w:t>
      </w:r>
      <w:proofErr w:type="spellStart"/>
      <w:r>
        <w:t>Javornici</w:t>
      </w:r>
      <w:proofErr w:type="spellEnd"/>
      <w:r>
        <w:t xml:space="preserve">. Pan </w:t>
      </w:r>
      <w:proofErr w:type="spellStart"/>
      <w:r w:rsidRPr="009E6498">
        <w:rPr>
          <w:b/>
        </w:rPr>
        <w:t>Bísek</w:t>
      </w:r>
      <w:proofErr w:type="spellEnd"/>
      <w:r w:rsidRPr="009E6498">
        <w:rPr>
          <w:b/>
        </w:rPr>
        <w:t xml:space="preserve"> Jiří</w:t>
      </w:r>
      <w:r>
        <w:t xml:space="preserve"> bude mít </w:t>
      </w:r>
      <w:r w:rsidRPr="009E6498">
        <w:rPr>
          <w:b/>
        </w:rPr>
        <w:t>75</w:t>
      </w:r>
      <w:r>
        <w:t xml:space="preserve">. </w:t>
      </w:r>
      <w:r w:rsidRPr="009E6498">
        <w:rPr>
          <w:b/>
        </w:rPr>
        <w:t>narozeniny</w:t>
      </w:r>
      <w:r w:rsidR="00090081">
        <w:rPr>
          <w:b/>
        </w:rPr>
        <w:t>.</w:t>
      </w:r>
      <w:r>
        <w:rPr>
          <w:b/>
        </w:rPr>
        <w:t xml:space="preserve"> </w:t>
      </w:r>
      <w:r w:rsidRPr="009E6498">
        <w:t>Dále</w:t>
      </w:r>
      <w:r>
        <w:t xml:space="preserve"> pan </w:t>
      </w:r>
      <w:r w:rsidRPr="009E6498">
        <w:rPr>
          <w:b/>
        </w:rPr>
        <w:t>Jiří Ledvinka z</w:t>
      </w:r>
      <w:r w:rsidR="00090081">
        <w:rPr>
          <w:b/>
        </w:rPr>
        <w:t> </w:t>
      </w:r>
      <w:r w:rsidRPr="009E6498">
        <w:rPr>
          <w:b/>
        </w:rPr>
        <w:t>Dubu</w:t>
      </w:r>
      <w:r w:rsidR="00090081">
        <w:rPr>
          <w:b/>
        </w:rPr>
        <w:t xml:space="preserve"> </w:t>
      </w:r>
      <w:r w:rsidR="00090081" w:rsidRPr="00090081">
        <w:t>oslaví</w:t>
      </w:r>
      <w:r w:rsidRPr="009E6498">
        <w:rPr>
          <w:b/>
        </w:rPr>
        <w:t xml:space="preserve"> 70 let</w:t>
      </w:r>
      <w:r>
        <w:rPr>
          <w:b/>
        </w:rPr>
        <w:t>.</w:t>
      </w:r>
      <w:r>
        <w:t xml:space="preserve"> </w:t>
      </w:r>
    </w:p>
    <w:p w:rsidR="002A5240" w:rsidRDefault="009E6498" w:rsidP="009E6498">
      <w:pPr>
        <w:jc w:val="both"/>
      </w:pPr>
      <w:r>
        <w:t>Oběma oslavencům přejeme</w:t>
      </w:r>
      <w:r w:rsidR="00090081">
        <w:t xml:space="preserve"> do dalších let vše dobré a hlavně zdraví.</w:t>
      </w:r>
    </w:p>
    <w:p w:rsidR="00090081" w:rsidRDefault="00090081" w:rsidP="009E6498">
      <w:pPr>
        <w:jc w:val="both"/>
      </w:pPr>
    </w:p>
    <w:p w:rsidR="00090081" w:rsidRDefault="00090081" w:rsidP="009E6498">
      <w:pPr>
        <w:jc w:val="both"/>
      </w:pPr>
    </w:p>
    <w:p w:rsidR="00090081" w:rsidRDefault="00743435" w:rsidP="00743435">
      <w:pPr>
        <w:jc w:val="both"/>
      </w:pPr>
      <w:r>
        <w:t xml:space="preserve">      </w:t>
      </w:r>
    </w:p>
    <w:p w:rsidR="00090081" w:rsidRDefault="00090081" w:rsidP="00743435"/>
    <w:p w:rsidR="00090081" w:rsidRDefault="00090081" w:rsidP="00743435"/>
    <w:p w:rsidR="00090081" w:rsidRDefault="00090081" w:rsidP="009E6498">
      <w:pPr>
        <w:jc w:val="both"/>
      </w:pPr>
    </w:p>
    <w:p w:rsidR="002F0A38" w:rsidRDefault="002F0A38" w:rsidP="006B768F">
      <w:pPr>
        <w:pStyle w:val="Default"/>
        <w:jc w:val="center"/>
        <w:rPr>
          <w:sz w:val="20"/>
          <w:szCs w:val="20"/>
        </w:rPr>
      </w:pPr>
    </w:p>
    <w:p w:rsidR="00090081" w:rsidRDefault="00090081" w:rsidP="006B768F">
      <w:pPr>
        <w:pStyle w:val="Default"/>
        <w:jc w:val="center"/>
        <w:rPr>
          <w:sz w:val="20"/>
          <w:szCs w:val="20"/>
        </w:rPr>
      </w:pPr>
    </w:p>
    <w:p w:rsidR="00090081" w:rsidRDefault="00090081" w:rsidP="006B768F">
      <w:pPr>
        <w:pStyle w:val="Default"/>
        <w:jc w:val="center"/>
        <w:rPr>
          <w:sz w:val="20"/>
          <w:szCs w:val="20"/>
        </w:rPr>
      </w:pPr>
    </w:p>
    <w:p w:rsidR="00090081" w:rsidRDefault="00090081" w:rsidP="006B768F">
      <w:pPr>
        <w:pStyle w:val="Default"/>
        <w:jc w:val="center"/>
        <w:rPr>
          <w:sz w:val="20"/>
          <w:szCs w:val="20"/>
        </w:rPr>
      </w:pPr>
    </w:p>
    <w:p w:rsidR="00F17751" w:rsidRPr="00DA02B0" w:rsidRDefault="002F0A38" w:rsidP="006B768F">
      <w:pPr>
        <w:pStyle w:val="Default"/>
        <w:jc w:val="center"/>
        <w:rPr>
          <w:rFonts w:ascii="Arial" w:hAnsi="Arial" w:cs="Arial"/>
          <w:vanish/>
          <w:sz w:val="16"/>
          <w:szCs w:val="16"/>
        </w:rPr>
      </w:pPr>
      <w:r>
        <w:rPr>
          <w:sz w:val="20"/>
          <w:szCs w:val="20"/>
        </w:rPr>
        <w:t>A</w:t>
      </w:r>
      <w:r w:rsidR="00F17751" w:rsidRPr="00FB52EA">
        <w:rPr>
          <w:sz w:val="20"/>
          <w:szCs w:val="20"/>
        </w:rPr>
        <w:t>dresa redakce.: dubskelisty@centrum.cz</w:t>
      </w:r>
      <w:bookmarkStart w:id="0" w:name="_GoBack"/>
      <w:bookmarkEnd w:id="0"/>
      <w:r w:rsidR="00F17751" w:rsidRPr="00DA02B0">
        <w:rPr>
          <w:rFonts w:ascii="Arial" w:hAnsi="Arial" w:cs="Arial"/>
          <w:vanish/>
          <w:sz w:val="16"/>
          <w:szCs w:val="16"/>
        </w:rPr>
        <w:t>Začátek formuláře</w:t>
      </w:r>
    </w:p>
    <w:p w:rsidR="00F17751" w:rsidRDefault="00F17751" w:rsidP="006B768F">
      <w:pPr>
        <w:pStyle w:val="Standard"/>
        <w:jc w:val="center"/>
        <w:rPr>
          <w:b/>
          <w:bCs/>
          <w:u w:val="single"/>
        </w:rPr>
      </w:pPr>
    </w:p>
    <w:p w:rsidR="00F17751" w:rsidRDefault="00F17751" w:rsidP="006B768F">
      <w:pPr>
        <w:pStyle w:val="Default"/>
        <w:jc w:val="center"/>
        <w:rPr>
          <w:sz w:val="20"/>
          <w:szCs w:val="20"/>
        </w:rPr>
      </w:pPr>
      <w:r w:rsidRPr="00FB52EA">
        <w:rPr>
          <w:sz w:val="20"/>
          <w:szCs w:val="20"/>
        </w:rPr>
        <w:t>Zpravodaj městyse Dub u Prachatic, vydává Městys Dub u Prachatic jako měsíčník</w:t>
      </w:r>
    </w:p>
    <w:p w:rsidR="00F17751" w:rsidRDefault="00F17751" w:rsidP="006B768F">
      <w:pPr>
        <w:pStyle w:val="Default"/>
        <w:jc w:val="center"/>
        <w:rPr>
          <w:sz w:val="20"/>
          <w:szCs w:val="20"/>
        </w:rPr>
      </w:pPr>
      <w:r w:rsidRPr="00FB52EA">
        <w:rPr>
          <w:sz w:val="20"/>
          <w:szCs w:val="20"/>
        </w:rPr>
        <w:t>Redakce: Marie Matušková, Alena Nováková, Václav Novák</w:t>
      </w:r>
    </w:p>
    <w:p w:rsidR="00455348" w:rsidRPr="006B768F" w:rsidRDefault="006B768F" w:rsidP="006B768F">
      <w:pPr>
        <w:pStyle w:val="Default"/>
        <w:jc w:val="center"/>
        <w:rPr>
          <w:sz w:val="20"/>
          <w:szCs w:val="20"/>
        </w:rPr>
      </w:pPr>
      <w:r w:rsidRPr="006B768F">
        <w:rPr>
          <w:sz w:val="20"/>
          <w:szCs w:val="20"/>
        </w:rPr>
        <w:t>Uzávěrka 25. v měsíci</w:t>
      </w:r>
    </w:p>
    <w:sectPr w:rsidR="00455348" w:rsidRPr="006B768F" w:rsidSect="000666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C1" w:rsidRDefault="006974C1" w:rsidP="00FD30C3">
      <w:r>
        <w:separator/>
      </w:r>
    </w:p>
  </w:endnote>
  <w:endnote w:type="continuationSeparator" w:id="0">
    <w:p w:rsidR="006974C1" w:rsidRDefault="006974C1" w:rsidP="00FD3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49"/>
      <w:docPartObj>
        <w:docPartGallery w:val="Page Numbers (Bottom of Page)"/>
        <w:docPartUnique/>
      </w:docPartObj>
    </w:sdtPr>
    <w:sdtContent>
      <w:p w:rsidR="00C41FD2" w:rsidRDefault="003269A8">
        <w:pPr>
          <w:pStyle w:val="Zpat"/>
          <w:jc w:val="center"/>
        </w:pPr>
        <w:fldSimple w:instr=" PAGE   \* MERGEFORMAT ">
          <w:r w:rsidR="004D782A">
            <w:rPr>
              <w:noProof/>
            </w:rPr>
            <w:t>3</w:t>
          </w:r>
        </w:fldSimple>
      </w:p>
    </w:sdtContent>
  </w:sdt>
  <w:p w:rsidR="00C41FD2" w:rsidRDefault="00C41FD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C1" w:rsidRDefault="006974C1" w:rsidP="00FD30C3">
      <w:r>
        <w:separator/>
      </w:r>
    </w:p>
  </w:footnote>
  <w:footnote w:type="continuationSeparator" w:id="0">
    <w:p w:rsidR="006974C1" w:rsidRDefault="006974C1" w:rsidP="00FD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D2" w:rsidRPr="000A50D0" w:rsidRDefault="00C41FD2" w:rsidP="000A50D0">
    <w:pPr>
      <w:pStyle w:val="Zhlav"/>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321682"/>
    <w:multiLevelType w:val="hybridMultilevel"/>
    <w:tmpl w:val="71CAB6DC"/>
    <w:lvl w:ilvl="0" w:tplc="24F2D774">
      <w:start w:val="5"/>
      <w:numFmt w:val="decimal"/>
      <w:lvlText w:val="%1)"/>
      <w:lvlJc w:val="left"/>
      <w:pPr>
        <w:ind w:left="78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5FC32E6"/>
    <w:multiLevelType w:val="hybridMultilevel"/>
    <w:tmpl w:val="25E878B2"/>
    <w:lvl w:ilvl="0" w:tplc="A83CB7CA">
      <w:start w:val="1"/>
      <w:numFmt w:val="decimal"/>
      <w:lvlText w:val="%1)"/>
      <w:lvlJc w:val="left"/>
      <w:pPr>
        <w:ind w:left="720" w:hanging="360"/>
      </w:pPr>
      <w:rPr>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F7F2B89"/>
    <w:multiLevelType w:val="hybridMultilevel"/>
    <w:tmpl w:val="F30225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745F292C"/>
    <w:multiLevelType w:val="hybridMultilevel"/>
    <w:tmpl w:val="CF9C5180"/>
    <w:lvl w:ilvl="0" w:tplc="F698DCE2">
      <w:start w:val="1"/>
      <w:numFmt w:val="decimal"/>
      <w:lvlText w:val="%1."/>
      <w:lvlJc w:val="left"/>
      <w:pPr>
        <w:ind w:left="644" w:hanging="360"/>
      </w:pPr>
      <w:rPr>
        <w:rFonts w:hint="default"/>
        <w:b/>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num w:numId="1">
    <w:abstractNumId w:val="4"/>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0D53"/>
    <w:rsid w:val="00001713"/>
    <w:rsid w:val="00001DA6"/>
    <w:rsid w:val="0000730B"/>
    <w:rsid w:val="00010B55"/>
    <w:rsid w:val="00013EDB"/>
    <w:rsid w:val="0001461E"/>
    <w:rsid w:val="00015779"/>
    <w:rsid w:val="00016151"/>
    <w:rsid w:val="00020106"/>
    <w:rsid w:val="000204FA"/>
    <w:rsid w:val="00033767"/>
    <w:rsid w:val="00035452"/>
    <w:rsid w:val="0004335E"/>
    <w:rsid w:val="0004550B"/>
    <w:rsid w:val="00052985"/>
    <w:rsid w:val="00060241"/>
    <w:rsid w:val="000624CF"/>
    <w:rsid w:val="00066693"/>
    <w:rsid w:val="00072A3E"/>
    <w:rsid w:val="00073BD9"/>
    <w:rsid w:val="00076031"/>
    <w:rsid w:val="000805EC"/>
    <w:rsid w:val="00082416"/>
    <w:rsid w:val="00090081"/>
    <w:rsid w:val="000A043C"/>
    <w:rsid w:val="000A270C"/>
    <w:rsid w:val="000A50D0"/>
    <w:rsid w:val="000A51E8"/>
    <w:rsid w:val="000A5550"/>
    <w:rsid w:val="000B0D67"/>
    <w:rsid w:val="000B40A4"/>
    <w:rsid w:val="000B7353"/>
    <w:rsid w:val="000C0EAD"/>
    <w:rsid w:val="000C1FE7"/>
    <w:rsid w:val="000C20A4"/>
    <w:rsid w:val="000C36D4"/>
    <w:rsid w:val="000C5CEF"/>
    <w:rsid w:val="000C5FDB"/>
    <w:rsid w:val="000D0A63"/>
    <w:rsid w:val="000D16ED"/>
    <w:rsid w:val="000D33F9"/>
    <w:rsid w:val="000D3DA5"/>
    <w:rsid w:val="000D4E23"/>
    <w:rsid w:val="000E1B64"/>
    <w:rsid w:val="000E485E"/>
    <w:rsid w:val="000E6F94"/>
    <w:rsid w:val="000F332E"/>
    <w:rsid w:val="000F5E4B"/>
    <w:rsid w:val="0011384C"/>
    <w:rsid w:val="00114E3D"/>
    <w:rsid w:val="00120875"/>
    <w:rsid w:val="00120DB8"/>
    <w:rsid w:val="00130A7B"/>
    <w:rsid w:val="00130B5D"/>
    <w:rsid w:val="0013462D"/>
    <w:rsid w:val="001401C6"/>
    <w:rsid w:val="00140732"/>
    <w:rsid w:val="00141630"/>
    <w:rsid w:val="001432B1"/>
    <w:rsid w:val="00146B39"/>
    <w:rsid w:val="0015106D"/>
    <w:rsid w:val="001538F7"/>
    <w:rsid w:val="0015580C"/>
    <w:rsid w:val="001621F6"/>
    <w:rsid w:val="00163688"/>
    <w:rsid w:val="00163D76"/>
    <w:rsid w:val="00167B52"/>
    <w:rsid w:val="00172783"/>
    <w:rsid w:val="001818E7"/>
    <w:rsid w:val="001822EA"/>
    <w:rsid w:val="001963AA"/>
    <w:rsid w:val="001A3089"/>
    <w:rsid w:val="001A3291"/>
    <w:rsid w:val="001A46A4"/>
    <w:rsid w:val="001A4B37"/>
    <w:rsid w:val="001B1162"/>
    <w:rsid w:val="001B54F6"/>
    <w:rsid w:val="001C21AC"/>
    <w:rsid w:val="001C2E43"/>
    <w:rsid w:val="001C538F"/>
    <w:rsid w:val="001C78C9"/>
    <w:rsid w:val="001D27A5"/>
    <w:rsid w:val="001D3D96"/>
    <w:rsid w:val="001D42E2"/>
    <w:rsid w:val="001D52A2"/>
    <w:rsid w:val="001E0CA3"/>
    <w:rsid w:val="001E319C"/>
    <w:rsid w:val="001E493A"/>
    <w:rsid w:val="001E4BE7"/>
    <w:rsid w:val="001E6287"/>
    <w:rsid w:val="001F56E4"/>
    <w:rsid w:val="001F64A4"/>
    <w:rsid w:val="0020464A"/>
    <w:rsid w:val="0020576D"/>
    <w:rsid w:val="00207477"/>
    <w:rsid w:val="00212247"/>
    <w:rsid w:val="002138A3"/>
    <w:rsid w:val="00215B28"/>
    <w:rsid w:val="00216CED"/>
    <w:rsid w:val="002238EE"/>
    <w:rsid w:val="00227160"/>
    <w:rsid w:val="00233389"/>
    <w:rsid w:val="00235EE3"/>
    <w:rsid w:val="00236EDF"/>
    <w:rsid w:val="00240E8B"/>
    <w:rsid w:val="00243B52"/>
    <w:rsid w:val="00244335"/>
    <w:rsid w:val="00247E42"/>
    <w:rsid w:val="00247F21"/>
    <w:rsid w:val="002525C6"/>
    <w:rsid w:val="00252C70"/>
    <w:rsid w:val="002546FA"/>
    <w:rsid w:val="00255ABD"/>
    <w:rsid w:val="00257124"/>
    <w:rsid w:val="002615A3"/>
    <w:rsid w:val="00262565"/>
    <w:rsid w:val="00263681"/>
    <w:rsid w:val="00263EA0"/>
    <w:rsid w:val="0028353A"/>
    <w:rsid w:val="002835E4"/>
    <w:rsid w:val="00297BC4"/>
    <w:rsid w:val="002A1D0D"/>
    <w:rsid w:val="002A3EC8"/>
    <w:rsid w:val="002A5240"/>
    <w:rsid w:val="002B2B69"/>
    <w:rsid w:val="002B4678"/>
    <w:rsid w:val="002C40CB"/>
    <w:rsid w:val="002D3922"/>
    <w:rsid w:val="002D4BF1"/>
    <w:rsid w:val="002D6561"/>
    <w:rsid w:val="002E02CF"/>
    <w:rsid w:val="002E2F61"/>
    <w:rsid w:val="002E7277"/>
    <w:rsid w:val="002F0A38"/>
    <w:rsid w:val="002F1BEC"/>
    <w:rsid w:val="002F3BC2"/>
    <w:rsid w:val="002F5F2A"/>
    <w:rsid w:val="002F6FF6"/>
    <w:rsid w:val="002F7D86"/>
    <w:rsid w:val="0030249C"/>
    <w:rsid w:val="00306D0C"/>
    <w:rsid w:val="00311822"/>
    <w:rsid w:val="003130E8"/>
    <w:rsid w:val="003148A6"/>
    <w:rsid w:val="00314B17"/>
    <w:rsid w:val="00315F99"/>
    <w:rsid w:val="003264B4"/>
    <w:rsid w:val="003269A8"/>
    <w:rsid w:val="0033117B"/>
    <w:rsid w:val="00334449"/>
    <w:rsid w:val="00336425"/>
    <w:rsid w:val="00337CE9"/>
    <w:rsid w:val="003425BB"/>
    <w:rsid w:val="00354152"/>
    <w:rsid w:val="00354571"/>
    <w:rsid w:val="00354C3A"/>
    <w:rsid w:val="00360568"/>
    <w:rsid w:val="00363AEC"/>
    <w:rsid w:val="00371453"/>
    <w:rsid w:val="003726D3"/>
    <w:rsid w:val="00377299"/>
    <w:rsid w:val="0038476F"/>
    <w:rsid w:val="00384965"/>
    <w:rsid w:val="00387A9B"/>
    <w:rsid w:val="00390D8D"/>
    <w:rsid w:val="00392797"/>
    <w:rsid w:val="00395659"/>
    <w:rsid w:val="00395681"/>
    <w:rsid w:val="003B007D"/>
    <w:rsid w:val="003B439C"/>
    <w:rsid w:val="003B6574"/>
    <w:rsid w:val="003D2782"/>
    <w:rsid w:val="003D2DD2"/>
    <w:rsid w:val="003D6773"/>
    <w:rsid w:val="003D6B09"/>
    <w:rsid w:val="003E0D53"/>
    <w:rsid w:val="003E6556"/>
    <w:rsid w:val="003F2BAE"/>
    <w:rsid w:val="00401B82"/>
    <w:rsid w:val="00403191"/>
    <w:rsid w:val="00404A7F"/>
    <w:rsid w:val="0041226A"/>
    <w:rsid w:val="0041435E"/>
    <w:rsid w:val="00417296"/>
    <w:rsid w:val="00422D6B"/>
    <w:rsid w:val="0042358E"/>
    <w:rsid w:val="00423A5F"/>
    <w:rsid w:val="00424290"/>
    <w:rsid w:val="00427F29"/>
    <w:rsid w:val="0043348A"/>
    <w:rsid w:val="0043502F"/>
    <w:rsid w:val="0044208D"/>
    <w:rsid w:val="00442710"/>
    <w:rsid w:val="00455348"/>
    <w:rsid w:val="00460B5E"/>
    <w:rsid w:val="00461AAA"/>
    <w:rsid w:val="00466109"/>
    <w:rsid w:val="0046628B"/>
    <w:rsid w:val="0046713E"/>
    <w:rsid w:val="00467C50"/>
    <w:rsid w:val="004722C6"/>
    <w:rsid w:val="00481CFF"/>
    <w:rsid w:val="0048743D"/>
    <w:rsid w:val="00490C71"/>
    <w:rsid w:val="004A5A16"/>
    <w:rsid w:val="004A7D7C"/>
    <w:rsid w:val="004B2EEF"/>
    <w:rsid w:val="004D13A5"/>
    <w:rsid w:val="004D2188"/>
    <w:rsid w:val="004D5890"/>
    <w:rsid w:val="004D782A"/>
    <w:rsid w:val="004D7EC2"/>
    <w:rsid w:val="004F01A9"/>
    <w:rsid w:val="004F178D"/>
    <w:rsid w:val="004F4F4B"/>
    <w:rsid w:val="004F52C3"/>
    <w:rsid w:val="004F72F2"/>
    <w:rsid w:val="00501A99"/>
    <w:rsid w:val="00504971"/>
    <w:rsid w:val="00513DBC"/>
    <w:rsid w:val="00535F5C"/>
    <w:rsid w:val="00537FAE"/>
    <w:rsid w:val="0054035F"/>
    <w:rsid w:val="00543CC8"/>
    <w:rsid w:val="00546301"/>
    <w:rsid w:val="00551606"/>
    <w:rsid w:val="005521CF"/>
    <w:rsid w:val="00552EC4"/>
    <w:rsid w:val="00562CFB"/>
    <w:rsid w:val="00566849"/>
    <w:rsid w:val="0057076D"/>
    <w:rsid w:val="00572A64"/>
    <w:rsid w:val="005875C1"/>
    <w:rsid w:val="005958B2"/>
    <w:rsid w:val="005A1373"/>
    <w:rsid w:val="005A79DC"/>
    <w:rsid w:val="005A7ED7"/>
    <w:rsid w:val="005B09D8"/>
    <w:rsid w:val="005B5BF6"/>
    <w:rsid w:val="005B5DA6"/>
    <w:rsid w:val="005C672E"/>
    <w:rsid w:val="005D474B"/>
    <w:rsid w:val="005D711A"/>
    <w:rsid w:val="005E17FD"/>
    <w:rsid w:val="005E4AB6"/>
    <w:rsid w:val="005E5165"/>
    <w:rsid w:val="005F2CB5"/>
    <w:rsid w:val="005F64E3"/>
    <w:rsid w:val="006043D9"/>
    <w:rsid w:val="006052EA"/>
    <w:rsid w:val="00606BCB"/>
    <w:rsid w:val="0060700E"/>
    <w:rsid w:val="00612110"/>
    <w:rsid w:val="00614ABB"/>
    <w:rsid w:val="00617435"/>
    <w:rsid w:val="0061767F"/>
    <w:rsid w:val="00620461"/>
    <w:rsid w:val="006219CA"/>
    <w:rsid w:val="00624B9D"/>
    <w:rsid w:val="0063061B"/>
    <w:rsid w:val="0063145F"/>
    <w:rsid w:val="006429F8"/>
    <w:rsid w:val="00644C43"/>
    <w:rsid w:val="0065011D"/>
    <w:rsid w:val="00650579"/>
    <w:rsid w:val="00651667"/>
    <w:rsid w:val="00654FBC"/>
    <w:rsid w:val="006555D6"/>
    <w:rsid w:val="00656586"/>
    <w:rsid w:val="00663220"/>
    <w:rsid w:val="00676264"/>
    <w:rsid w:val="006824C5"/>
    <w:rsid w:val="00684E8D"/>
    <w:rsid w:val="00693C05"/>
    <w:rsid w:val="00694770"/>
    <w:rsid w:val="006974C1"/>
    <w:rsid w:val="006A20E1"/>
    <w:rsid w:val="006A334C"/>
    <w:rsid w:val="006A4B6F"/>
    <w:rsid w:val="006B338A"/>
    <w:rsid w:val="006B768F"/>
    <w:rsid w:val="006C0A19"/>
    <w:rsid w:val="006C1CF5"/>
    <w:rsid w:val="006C30A3"/>
    <w:rsid w:val="006C5498"/>
    <w:rsid w:val="006D3C55"/>
    <w:rsid w:val="006E45F3"/>
    <w:rsid w:val="006E7121"/>
    <w:rsid w:val="006F0066"/>
    <w:rsid w:val="006F119C"/>
    <w:rsid w:val="00701823"/>
    <w:rsid w:val="00703600"/>
    <w:rsid w:val="00707EFC"/>
    <w:rsid w:val="00713866"/>
    <w:rsid w:val="00716B94"/>
    <w:rsid w:val="0072430D"/>
    <w:rsid w:val="00730162"/>
    <w:rsid w:val="007350E1"/>
    <w:rsid w:val="00743435"/>
    <w:rsid w:val="00754104"/>
    <w:rsid w:val="007610EF"/>
    <w:rsid w:val="007704DD"/>
    <w:rsid w:val="00782514"/>
    <w:rsid w:val="007855B1"/>
    <w:rsid w:val="00786F5D"/>
    <w:rsid w:val="00787CB7"/>
    <w:rsid w:val="00791CAE"/>
    <w:rsid w:val="007A4919"/>
    <w:rsid w:val="007A7767"/>
    <w:rsid w:val="007B382B"/>
    <w:rsid w:val="007C1B0B"/>
    <w:rsid w:val="007C34E5"/>
    <w:rsid w:val="007C5D02"/>
    <w:rsid w:val="007D0A88"/>
    <w:rsid w:val="007D111B"/>
    <w:rsid w:val="007E5116"/>
    <w:rsid w:val="007E54E3"/>
    <w:rsid w:val="007E6C6B"/>
    <w:rsid w:val="007E70C8"/>
    <w:rsid w:val="007F7EFC"/>
    <w:rsid w:val="00800B89"/>
    <w:rsid w:val="0080512D"/>
    <w:rsid w:val="00806AD2"/>
    <w:rsid w:val="008103C2"/>
    <w:rsid w:val="008115A5"/>
    <w:rsid w:val="00816347"/>
    <w:rsid w:val="00821134"/>
    <w:rsid w:val="0082262D"/>
    <w:rsid w:val="00825604"/>
    <w:rsid w:val="008275F5"/>
    <w:rsid w:val="0083197A"/>
    <w:rsid w:val="0083250A"/>
    <w:rsid w:val="00841E76"/>
    <w:rsid w:val="00843081"/>
    <w:rsid w:val="00863102"/>
    <w:rsid w:val="008649D7"/>
    <w:rsid w:val="00870FF5"/>
    <w:rsid w:val="00872853"/>
    <w:rsid w:val="00874756"/>
    <w:rsid w:val="00877CBC"/>
    <w:rsid w:val="00880B68"/>
    <w:rsid w:val="008849C3"/>
    <w:rsid w:val="0089103B"/>
    <w:rsid w:val="008972DF"/>
    <w:rsid w:val="008A3403"/>
    <w:rsid w:val="008A44EA"/>
    <w:rsid w:val="008A4A2E"/>
    <w:rsid w:val="008A6081"/>
    <w:rsid w:val="008A6E25"/>
    <w:rsid w:val="008A70AF"/>
    <w:rsid w:val="008B7731"/>
    <w:rsid w:val="008C1146"/>
    <w:rsid w:val="008C2B1F"/>
    <w:rsid w:val="008C3BBD"/>
    <w:rsid w:val="008D4BD6"/>
    <w:rsid w:val="008E27FE"/>
    <w:rsid w:val="008E40B1"/>
    <w:rsid w:val="008E61EE"/>
    <w:rsid w:val="008E7735"/>
    <w:rsid w:val="008F2D9A"/>
    <w:rsid w:val="0090481C"/>
    <w:rsid w:val="00907912"/>
    <w:rsid w:val="00907E68"/>
    <w:rsid w:val="009103E3"/>
    <w:rsid w:val="00910BDE"/>
    <w:rsid w:val="00914EB0"/>
    <w:rsid w:val="009207B3"/>
    <w:rsid w:val="00921CEC"/>
    <w:rsid w:val="00930EBF"/>
    <w:rsid w:val="00933D41"/>
    <w:rsid w:val="00937F06"/>
    <w:rsid w:val="009400F3"/>
    <w:rsid w:val="0094720C"/>
    <w:rsid w:val="00950986"/>
    <w:rsid w:val="00951399"/>
    <w:rsid w:val="00953265"/>
    <w:rsid w:val="00956DC0"/>
    <w:rsid w:val="009614AC"/>
    <w:rsid w:val="00973785"/>
    <w:rsid w:val="009750EC"/>
    <w:rsid w:val="00975512"/>
    <w:rsid w:val="00987886"/>
    <w:rsid w:val="00991AE3"/>
    <w:rsid w:val="00993052"/>
    <w:rsid w:val="00994B57"/>
    <w:rsid w:val="00995C61"/>
    <w:rsid w:val="009A087A"/>
    <w:rsid w:val="009A7DDC"/>
    <w:rsid w:val="009B1B20"/>
    <w:rsid w:val="009B34B8"/>
    <w:rsid w:val="009D1614"/>
    <w:rsid w:val="009D3818"/>
    <w:rsid w:val="009D4465"/>
    <w:rsid w:val="009E4EB9"/>
    <w:rsid w:val="009E6498"/>
    <w:rsid w:val="009F0BA6"/>
    <w:rsid w:val="009F6287"/>
    <w:rsid w:val="009F755F"/>
    <w:rsid w:val="00A01804"/>
    <w:rsid w:val="00A04B8F"/>
    <w:rsid w:val="00A11A17"/>
    <w:rsid w:val="00A11E43"/>
    <w:rsid w:val="00A1204A"/>
    <w:rsid w:val="00A14B1E"/>
    <w:rsid w:val="00A1683A"/>
    <w:rsid w:val="00A30AE6"/>
    <w:rsid w:val="00A37E2D"/>
    <w:rsid w:val="00A40C45"/>
    <w:rsid w:val="00A44E90"/>
    <w:rsid w:val="00A46FAE"/>
    <w:rsid w:val="00A470FE"/>
    <w:rsid w:val="00A52525"/>
    <w:rsid w:val="00A5266D"/>
    <w:rsid w:val="00A64F6F"/>
    <w:rsid w:val="00A70948"/>
    <w:rsid w:val="00A748EA"/>
    <w:rsid w:val="00A81F99"/>
    <w:rsid w:val="00A8434D"/>
    <w:rsid w:val="00A84948"/>
    <w:rsid w:val="00A8632E"/>
    <w:rsid w:val="00A9117A"/>
    <w:rsid w:val="00AA0B31"/>
    <w:rsid w:val="00AA4505"/>
    <w:rsid w:val="00AA58DF"/>
    <w:rsid w:val="00AA6F07"/>
    <w:rsid w:val="00AB0490"/>
    <w:rsid w:val="00AB1EE6"/>
    <w:rsid w:val="00AB61AE"/>
    <w:rsid w:val="00AB7D65"/>
    <w:rsid w:val="00AC013F"/>
    <w:rsid w:val="00AC6016"/>
    <w:rsid w:val="00AC627F"/>
    <w:rsid w:val="00AC6707"/>
    <w:rsid w:val="00AE2DCA"/>
    <w:rsid w:val="00AE4111"/>
    <w:rsid w:val="00AE43BD"/>
    <w:rsid w:val="00AF38A2"/>
    <w:rsid w:val="00AF4888"/>
    <w:rsid w:val="00AF6CFE"/>
    <w:rsid w:val="00B048D4"/>
    <w:rsid w:val="00B12E01"/>
    <w:rsid w:val="00B13B25"/>
    <w:rsid w:val="00B20FBD"/>
    <w:rsid w:val="00B224CB"/>
    <w:rsid w:val="00B30E62"/>
    <w:rsid w:val="00B440B6"/>
    <w:rsid w:val="00B503F2"/>
    <w:rsid w:val="00B519E2"/>
    <w:rsid w:val="00B6258B"/>
    <w:rsid w:val="00B67FAF"/>
    <w:rsid w:val="00B7107D"/>
    <w:rsid w:val="00B77510"/>
    <w:rsid w:val="00B86AC7"/>
    <w:rsid w:val="00B9637A"/>
    <w:rsid w:val="00BA047A"/>
    <w:rsid w:val="00BA580E"/>
    <w:rsid w:val="00BB41F8"/>
    <w:rsid w:val="00BB42AE"/>
    <w:rsid w:val="00BD40B3"/>
    <w:rsid w:val="00BD45CA"/>
    <w:rsid w:val="00BE0579"/>
    <w:rsid w:val="00BE4651"/>
    <w:rsid w:val="00BE69D1"/>
    <w:rsid w:val="00BE6F2F"/>
    <w:rsid w:val="00BF0E1E"/>
    <w:rsid w:val="00BF382C"/>
    <w:rsid w:val="00BF5FFB"/>
    <w:rsid w:val="00BF61FF"/>
    <w:rsid w:val="00BF7235"/>
    <w:rsid w:val="00BF737E"/>
    <w:rsid w:val="00C0094A"/>
    <w:rsid w:val="00C03C35"/>
    <w:rsid w:val="00C141C6"/>
    <w:rsid w:val="00C16102"/>
    <w:rsid w:val="00C30345"/>
    <w:rsid w:val="00C3235C"/>
    <w:rsid w:val="00C335BE"/>
    <w:rsid w:val="00C372FC"/>
    <w:rsid w:val="00C3762B"/>
    <w:rsid w:val="00C41FD2"/>
    <w:rsid w:val="00C453D6"/>
    <w:rsid w:val="00C4552D"/>
    <w:rsid w:val="00C50A23"/>
    <w:rsid w:val="00C63085"/>
    <w:rsid w:val="00C64B1B"/>
    <w:rsid w:val="00C73D3B"/>
    <w:rsid w:val="00C75524"/>
    <w:rsid w:val="00C7667C"/>
    <w:rsid w:val="00C82920"/>
    <w:rsid w:val="00C8480E"/>
    <w:rsid w:val="00C85EE8"/>
    <w:rsid w:val="00C8799F"/>
    <w:rsid w:val="00CA0593"/>
    <w:rsid w:val="00CA232B"/>
    <w:rsid w:val="00CA66EC"/>
    <w:rsid w:val="00CB2059"/>
    <w:rsid w:val="00CC3434"/>
    <w:rsid w:val="00CC7CF1"/>
    <w:rsid w:val="00CD251C"/>
    <w:rsid w:val="00CD5334"/>
    <w:rsid w:val="00CD55A7"/>
    <w:rsid w:val="00CE3D8D"/>
    <w:rsid w:val="00D04B13"/>
    <w:rsid w:val="00D05CDC"/>
    <w:rsid w:val="00D13D81"/>
    <w:rsid w:val="00D16766"/>
    <w:rsid w:val="00D16B19"/>
    <w:rsid w:val="00D17777"/>
    <w:rsid w:val="00D20E2A"/>
    <w:rsid w:val="00D2356C"/>
    <w:rsid w:val="00D23BE5"/>
    <w:rsid w:val="00D326CF"/>
    <w:rsid w:val="00D3309A"/>
    <w:rsid w:val="00D37BBA"/>
    <w:rsid w:val="00D42168"/>
    <w:rsid w:val="00D427E5"/>
    <w:rsid w:val="00D431D0"/>
    <w:rsid w:val="00D47927"/>
    <w:rsid w:val="00D47F79"/>
    <w:rsid w:val="00D633BD"/>
    <w:rsid w:val="00D642A3"/>
    <w:rsid w:val="00D655DD"/>
    <w:rsid w:val="00D66570"/>
    <w:rsid w:val="00D76796"/>
    <w:rsid w:val="00D80BA2"/>
    <w:rsid w:val="00D817A4"/>
    <w:rsid w:val="00D92B5C"/>
    <w:rsid w:val="00D92D08"/>
    <w:rsid w:val="00D94BD9"/>
    <w:rsid w:val="00D96294"/>
    <w:rsid w:val="00D96BD3"/>
    <w:rsid w:val="00DA02B0"/>
    <w:rsid w:val="00DA42CF"/>
    <w:rsid w:val="00DA5610"/>
    <w:rsid w:val="00DA7E86"/>
    <w:rsid w:val="00DB152C"/>
    <w:rsid w:val="00DB71D2"/>
    <w:rsid w:val="00DB7DE9"/>
    <w:rsid w:val="00DC1758"/>
    <w:rsid w:val="00DC1A90"/>
    <w:rsid w:val="00DC262E"/>
    <w:rsid w:val="00DC337D"/>
    <w:rsid w:val="00DC3D47"/>
    <w:rsid w:val="00DD0A67"/>
    <w:rsid w:val="00DD1C5C"/>
    <w:rsid w:val="00DD263E"/>
    <w:rsid w:val="00DD6E79"/>
    <w:rsid w:val="00DF6C4C"/>
    <w:rsid w:val="00E0550F"/>
    <w:rsid w:val="00E06842"/>
    <w:rsid w:val="00E06CDB"/>
    <w:rsid w:val="00E107C2"/>
    <w:rsid w:val="00E1089E"/>
    <w:rsid w:val="00E11AF1"/>
    <w:rsid w:val="00E14590"/>
    <w:rsid w:val="00E203E2"/>
    <w:rsid w:val="00E23862"/>
    <w:rsid w:val="00E26190"/>
    <w:rsid w:val="00E3192F"/>
    <w:rsid w:val="00E44228"/>
    <w:rsid w:val="00E504E5"/>
    <w:rsid w:val="00E51622"/>
    <w:rsid w:val="00E51CB6"/>
    <w:rsid w:val="00E554A9"/>
    <w:rsid w:val="00E6105E"/>
    <w:rsid w:val="00E63ADE"/>
    <w:rsid w:val="00E63C79"/>
    <w:rsid w:val="00E81916"/>
    <w:rsid w:val="00E867C6"/>
    <w:rsid w:val="00E9097B"/>
    <w:rsid w:val="00E9129E"/>
    <w:rsid w:val="00E93DCF"/>
    <w:rsid w:val="00EA5539"/>
    <w:rsid w:val="00EB08DC"/>
    <w:rsid w:val="00EB0D81"/>
    <w:rsid w:val="00EB181B"/>
    <w:rsid w:val="00EB6AC8"/>
    <w:rsid w:val="00EC0319"/>
    <w:rsid w:val="00EC0A7E"/>
    <w:rsid w:val="00EC0EAD"/>
    <w:rsid w:val="00EC3AF2"/>
    <w:rsid w:val="00EC5913"/>
    <w:rsid w:val="00EE1D6D"/>
    <w:rsid w:val="00EE6E50"/>
    <w:rsid w:val="00EF0DDF"/>
    <w:rsid w:val="00EF6E8F"/>
    <w:rsid w:val="00F05F5C"/>
    <w:rsid w:val="00F10683"/>
    <w:rsid w:val="00F11986"/>
    <w:rsid w:val="00F16A46"/>
    <w:rsid w:val="00F17751"/>
    <w:rsid w:val="00F2014B"/>
    <w:rsid w:val="00F21FA2"/>
    <w:rsid w:val="00F27407"/>
    <w:rsid w:val="00F34686"/>
    <w:rsid w:val="00F406AF"/>
    <w:rsid w:val="00F42272"/>
    <w:rsid w:val="00F60FC4"/>
    <w:rsid w:val="00F727CD"/>
    <w:rsid w:val="00F74EE9"/>
    <w:rsid w:val="00F84449"/>
    <w:rsid w:val="00F9019D"/>
    <w:rsid w:val="00F92513"/>
    <w:rsid w:val="00F9328C"/>
    <w:rsid w:val="00F97026"/>
    <w:rsid w:val="00F97E66"/>
    <w:rsid w:val="00FA0533"/>
    <w:rsid w:val="00FB52EA"/>
    <w:rsid w:val="00FB6852"/>
    <w:rsid w:val="00FD30C3"/>
    <w:rsid w:val="00FD43D3"/>
    <w:rsid w:val="00FD54AC"/>
    <w:rsid w:val="00FE0D2A"/>
    <w:rsid w:val="00FE622C"/>
    <w:rsid w:val="00FF5668"/>
    <w:rsid w:val="00FF5C00"/>
    <w:rsid w:val="00FF69BC"/>
    <w:rsid w:val="00FF6B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semiHidden/>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vrendokumentu">
    <w:name w:val="Document Map"/>
    <w:basedOn w:val="Normln"/>
    <w:link w:val="RozvrendokumentuChar"/>
    <w:uiPriority w:val="99"/>
    <w:semiHidden/>
    <w:unhideWhenUsed/>
    <w:rsid w:val="00207477"/>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14911926">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82213427">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sChild>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37554045">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859564">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1830709502">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7874281">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darkyprohasice.cz/74-183-large/rukavovy-znak-dobrovolnych-hasicu-svetle-modry-podklad.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E162B-DFC1-4A33-9FB0-7D26F2BD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Pages>
  <Words>1330</Words>
  <Characters>7852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Uzivatel</cp:lastModifiedBy>
  <cp:revision>14</cp:revision>
  <cp:lastPrinted>2015-02-02T07:42:00Z</cp:lastPrinted>
  <dcterms:created xsi:type="dcterms:W3CDTF">2015-01-08T08:02:00Z</dcterms:created>
  <dcterms:modified xsi:type="dcterms:W3CDTF">2015-02-02T07:43:00Z</dcterms:modified>
</cp:coreProperties>
</file>